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926FA" w14:textId="77777777" w:rsidR="00224D4F" w:rsidRPr="00EE5096" w:rsidRDefault="00180593" w:rsidP="00180593">
      <w:pPr>
        <w:jc w:val="center"/>
        <w:rPr>
          <w:b/>
          <w:sz w:val="26"/>
          <w:szCs w:val="26"/>
        </w:rPr>
      </w:pPr>
      <w:r w:rsidRPr="00EE5096">
        <w:rPr>
          <w:b/>
          <w:sz w:val="26"/>
          <w:szCs w:val="26"/>
        </w:rPr>
        <w:t>JEGYZŐKÖNYV</w:t>
      </w:r>
    </w:p>
    <w:p w14:paraId="12C9009E" w14:textId="77777777" w:rsidR="00180593" w:rsidRDefault="00180593" w:rsidP="00180593">
      <w:pPr>
        <w:jc w:val="center"/>
      </w:pPr>
    </w:p>
    <w:p w14:paraId="44295EED" w14:textId="77777777" w:rsidR="00180593" w:rsidRDefault="00180593" w:rsidP="00180593">
      <w:r>
        <w:rPr>
          <w:b/>
          <w:u w:val="single"/>
        </w:rPr>
        <w:t>Készült:</w:t>
      </w:r>
      <w:r>
        <w:t xml:space="preserve"> Felsőpakony Nagyközség önkormányzatának Képviselő-testülete 2026. február 12. napján tartott üléséről</w:t>
      </w:r>
    </w:p>
    <w:p w14:paraId="022B866A" w14:textId="77777777" w:rsidR="00180593" w:rsidRDefault="00180593" w:rsidP="00180593"/>
    <w:p w14:paraId="5AD03B97" w14:textId="77777777" w:rsidR="00180593" w:rsidRDefault="00180593" w:rsidP="00180593">
      <w:pPr>
        <w:rPr>
          <w:b/>
          <w:u w:val="single"/>
        </w:rPr>
      </w:pPr>
      <w:r>
        <w:rPr>
          <w:b/>
          <w:u w:val="single"/>
        </w:rPr>
        <w:t>Jelen vannak:</w:t>
      </w:r>
    </w:p>
    <w:p w14:paraId="018AFAB6" w14:textId="77777777" w:rsidR="00180593" w:rsidRDefault="00180593" w:rsidP="00180593">
      <w:pPr>
        <w:tabs>
          <w:tab w:val="left" w:pos="3969"/>
        </w:tabs>
      </w:pPr>
      <w:r>
        <w:t>Nagy János</w:t>
      </w:r>
      <w:r>
        <w:tab/>
        <w:t>polgármester</w:t>
      </w:r>
    </w:p>
    <w:p w14:paraId="4BC0BCFB" w14:textId="77777777" w:rsidR="00180593" w:rsidRDefault="00180593" w:rsidP="00180593">
      <w:pPr>
        <w:tabs>
          <w:tab w:val="left" w:pos="3969"/>
        </w:tabs>
      </w:pPr>
      <w:proofErr w:type="spellStart"/>
      <w:r>
        <w:t>Czeczidlovszky</w:t>
      </w:r>
      <w:proofErr w:type="spellEnd"/>
      <w:r>
        <w:t xml:space="preserve"> </w:t>
      </w:r>
      <w:proofErr w:type="spellStart"/>
      <w:r>
        <w:t>Hervatin</w:t>
      </w:r>
      <w:proofErr w:type="spellEnd"/>
      <w:r>
        <w:t xml:space="preserve"> Gábor</w:t>
      </w:r>
      <w:r>
        <w:tab/>
        <w:t>alpolgármester</w:t>
      </w:r>
    </w:p>
    <w:p w14:paraId="3C1ED11C" w14:textId="77777777" w:rsidR="00180593" w:rsidRDefault="00180593" w:rsidP="00180593">
      <w:pPr>
        <w:tabs>
          <w:tab w:val="left" w:pos="3969"/>
        </w:tabs>
      </w:pPr>
      <w:r>
        <w:t>Bagoly Richárd</w:t>
      </w:r>
      <w:r>
        <w:tab/>
        <w:t>képviselő</w:t>
      </w:r>
    </w:p>
    <w:p w14:paraId="05490202" w14:textId="77777777" w:rsidR="00180593" w:rsidRDefault="00180593" w:rsidP="00180593">
      <w:pPr>
        <w:tabs>
          <w:tab w:val="left" w:pos="3969"/>
        </w:tabs>
      </w:pPr>
      <w:r>
        <w:t xml:space="preserve">Győriné Vajda Zsuzsa </w:t>
      </w:r>
      <w:r>
        <w:tab/>
        <w:t>képviselő</w:t>
      </w:r>
    </w:p>
    <w:p w14:paraId="5CDEAA3E" w14:textId="77777777" w:rsidR="00180593" w:rsidRDefault="00180593" w:rsidP="00180593">
      <w:pPr>
        <w:tabs>
          <w:tab w:val="left" w:pos="3969"/>
        </w:tabs>
      </w:pPr>
      <w:r>
        <w:t>Horváth Gergely</w:t>
      </w:r>
      <w:r>
        <w:tab/>
        <w:t>képviselő</w:t>
      </w:r>
    </w:p>
    <w:p w14:paraId="6535EA1B" w14:textId="77777777" w:rsidR="00180593" w:rsidRDefault="00180593" w:rsidP="00180593">
      <w:pPr>
        <w:tabs>
          <w:tab w:val="left" w:pos="3969"/>
        </w:tabs>
      </w:pPr>
    </w:p>
    <w:p w14:paraId="606308FD" w14:textId="77777777" w:rsidR="00180593" w:rsidRDefault="00180593" w:rsidP="00180593">
      <w:pPr>
        <w:tabs>
          <w:tab w:val="left" w:pos="3969"/>
        </w:tabs>
        <w:rPr>
          <w:u w:val="single"/>
        </w:rPr>
      </w:pPr>
      <w:r>
        <w:rPr>
          <w:u w:val="single"/>
        </w:rPr>
        <w:t>Polgármesteri Hivatal részérő:</w:t>
      </w:r>
    </w:p>
    <w:p w14:paraId="525CC36D" w14:textId="77777777" w:rsidR="00180593" w:rsidRDefault="00180593" w:rsidP="00180593">
      <w:pPr>
        <w:tabs>
          <w:tab w:val="left" w:pos="3969"/>
        </w:tabs>
      </w:pPr>
      <w:r>
        <w:t>Dr. Molnár Csaba</w:t>
      </w:r>
      <w:r>
        <w:tab/>
        <w:t>jegyző</w:t>
      </w:r>
    </w:p>
    <w:p w14:paraId="4BC20D8E" w14:textId="77777777" w:rsidR="00180593" w:rsidRDefault="00180593" w:rsidP="00180593">
      <w:pPr>
        <w:tabs>
          <w:tab w:val="left" w:pos="3969"/>
        </w:tabs>
      </w:pPr>
      <w:r>
        <w:t>Némedi Erika</w:t>
      </w:r>
      <w:r>
        <w:tab/>
        <w:t>pénzügyi osztályvezető</w:t>
      </w:r>
    </w:p>
    <w:p w14:paraId="6E8EDC12" w14:textId="77777777" w:rsidR="00180593" w:rsidRDefault="00180593" w:rsidP="00180593">
      <w:pPr>
        <w:tabs>
          <w:tab w:val="left" w:pos="3969"/>
        </w:tabs>
      </w:pPr>
      <w:r>
        <w:t>Szabóné Szabó Nikoletta</w:t>
      </w:r>
      <w:r>
        <w:tab/>
        <w:t>beruházási és településfejlesztési osztályvezető</w:t>
      </w:r>
    </w:p>
    <w:p w14:paraId="799D966C" w14:textId="77777777" w:rsidR="00180593" w:rsidRDefault="00180593" w:rsidP="00180593">
      <w:pPr>
        <w:tabs>
          <w:tab w:val="left" w:pos="3969"/>
        </w:tabs>
      </w:pPr>
      <w:r>
        <w:t>Molnár-Prohászka Rita</w:t>
      </w:r>
      <w:r>
        <w:tab/>
        <w:t>jegyzőkönyvvezető</w:t>
      </w:r>
    </w:p>
    <w:p w14:paraId="2DA09F0D" w14:textId="77777777" w:rsidR="00180593" w:rsidRPr="00180593" w:rsidRDefault="00180593" w:rsidP="00180593">
      <w:pPr>
        <w:tabs>
          <w:tab w:val="left" w:pos="3969"/>
        </w:tabs>
      </w:pPr>
    </w:p>
    <w:p w14:paraId="06028C45" w14:textId="77777777" w:rsidR="00391395" w:rsidRDefault="00391395"/>
    <w:p w14:paraId="2ACBDEAD" w14:textId="77777777" w:rsidR="00391395" w:rsidRDefault="00391395" w:rsidP="00391395">
      <w:pPr>
        <w:tabs>
          <w:tab w:val="left" w:pos="3969"/>
        </w:tabs>
      </w:pPr>
      <w:r>
        <w:rPr>
          <w:b/>
          <w:u w:val="single"/>
        </w:rPr>
        <w:t>Nagy János polgármester:</w:t>
      </w:r>
      <w:r>
        <w:t xml:space="preserve"> Köszönti a megjelenteket, megállapítja, hogy a képviselő-testület 5 fővel van jelen, határozatképes, Oláh Istvánné és Papp Norbert képviselők betegek, távolmaradásukat előre jelezték. Szavazást kér a követ</w:t>
      </w:r>
      <w:r w:rsidR="00180593">
        <w:t>kezőre: Felsőpakony Nagyközség Ö</w:t>
      </w:r>
      <w:r>
        <w:t>nkormányzatának Képviselő-testülete a kiküldött napirendet tárgyalásra elfogadja.</w:t>
      </w:r>
    </w:p>
    <w:p w14:paraId="6A2A61BF" w14:textId="77777777" w:rsidR="00391395" w:rsidRDefault="00391395" w:rsidP="00391395">
      <w:pPr>
        <w:tabs>
          <w:tab w:val="left" w:pos="3969"/>
        </w:tabs>
      </w:pPr>
    </w:p>
    <w:p w14:paraId="76F4C07D" w14:textId="77777777" w:rsidR="00391395" w:rsidRDefault="00391395" w:rsidP="00391395">
      <w:pPr>
        <w:tabs>
          <w:tab w:val="left" w:pos="3969"/>
        </w:tabs>
      </w:pPr>
    </w:p>
    <w:p w14:paraId="26896F07" w14:textId="77777777" w:rsidR="00391395" w:rsidRDefault="00391395" w:rsidP="00391395">
      <w:pPr>
        <w:tabs>
          <w:tab w:val="left" w:pos="3969"/>
        </w:tabs>
      </w:pPr>
      <w:r>
        <w:t>A döntéshozatalban 5 fő képviselő vett részt.</w:t>
      </w:r>
    </w:p>
    <w:p w14:paraId="01751D83" w14:textId="77777777" w:rsidR="00391395" w:rsidRDefault="00391395" w:rsidP="00391395">
      <w:pPr>
        <w:tabs>
          <w:tab w:val="left" w:pos="3969"/>
        </w:tabs>
      </w:pPr>
    </w:p>
    <w:p w14:paraId="04F9E663" w14:textId="77777777" w:rsidR="00391395" w:rsidRDefault="00391395" w:rsidP="00391395">
      <w:pPr>
        <w:tabs>
          <w:tab w:val="left" w:pos="3969"/>
        </w:tabs>
      </w:pPr>
      <w:r>
        <w:t>Felsőpakony Nagyközség önkormányzatának Képviselő-testülete 5 igen (egyhangú) szavazattal a következő határozatot hozta:</w:t>
      </w:r>
    </w:p>
    <w:p w14:paraId="0208157F" w14:textId="77777777" w:rsidR="00391395" w:rsidRDefault="00391395" w:rsidP="00391395">
      <w:pPr>
        <w:tabs>
          <w:tab w:val="left" w:pos="3969"/>
        </w:tabs>
      </w:pPr>
    </w:p>
    <w:p w14:paraId="0B2D6A96" w14:textId="77777777" w:rsidR="00391395" w:rsidRDefault="00391395" w:rsidP="00391395">
      <w:pPr>
        <w:tabs>
          <w:tab w:val="left" w:pos="3969"/>
        </w:tabs>
        <w:jc w:val="center"/>
        <w:rPr>
          <w:b/>
          <w:u w:val="single"/>
        </w:rPr>
      </w:pPr>
      <w:r>
        <w:rPr>
          <w:b/>
          <w:u w:val="single"/>
        </w:rPr>
        <w:t>26/2026. (II. 12.) számú ÖK Határozat</w:t>
      </w:r>
    </w:p>
    <w:p w14:paraId="685EAE99" w14:textId="77777777" w:rsidR="00391395" w:rsidRDefault="00391395" w:rsidP="00391395">
      <w:pPr>
        <w:tabs>
          <w:tab w:val="left" w:pos="3969"/>
        </w:tabs>
      </w:pPr>
    </w:p>
    <w:p w14:paraId="135D0223" w14:textId="77777777" w:rsidR="00391395" w:rsidRDefault="00391395" w:rsidP="00391395">
      <w:pPr>
        <w:tabs>
          <w:tab w:val="left" w:pos="3969"/>
        </w:tabs>
      </w:pPr>
      <w:r>
        <w:t>Felsőpakony Nagyközség önkormányzatának Képviselő-testülete a kiküldött napirendet tárgyalásra elfogadja.</w:t>
      </w:r>
    </w:p>
    <w:p w14:paraId="7227A5BE" w14:textId="77777777" w:rsidR="00391395" w:rsidRDefault="00391395" w:rsidP="00391395">
      <w:pPr>
        <w:tabs>
          <w:tab w:val="left" w:pos="3969"/>
        </w:tabs>
      </w:pPr>
    </w:p>
    <w:p w14:paraId="760E7097" w14:textId="77777777" w:rsidR="00391395" w:rsidRDefault="00391395" w:rsidP="00391395">
      <w:pPr>
        <w:tabs>
          <w:tab w:val="left" w:pos="3969"/>
        </w:tabs>
      </w:pPr>
      <w:r>
        <w:rPr>
          <w:u w:val="single"/>
        </w:rPr>
        <w:t>Határidő:</w:t>
      </w:r>
      <w:r>
        <w:t xml:space="preserve"> ----</w:t>
      </w:r>
    </w:p>
    <w:p w14:paraId="230259C0" w14:textId="77777777" w:rsidR="00391395" w:rsidRDefault="00391395" w:rsidP="00391395">
      <w:pPr>
        <w:tabs>
          <w:tab w:val="left" w:pos="3969"/>
        </w:tabs>
      </w:pPr>
      <w:r>
        <w:rPr>
          <w:u w:val="single"/>
        </w:rPr>
        <w:t>Felelős:</w:t>
      </w:r>
      <w:r>
        <w:t xml:space="preserve"> ----</w:t>
      </w:r>
    </w:p>
    <w:p w14:paraId="2C39EF32" w14:textId="77777777" w:rsidR="00391395" w:rsidRDefault="00391395" w:rsidP="00391395">
      <w:pPr>
        <w:tabs>
          <w:tab w:val="left" w:pos="3969"/>
        </w:tabs>
      </w:pPr>
    </w:p>
    <w:p w14:paraId="459A1FD7" w14:textId="77777777" w:rsidR="00391395" w:rsidRDefault="00391395" w:rsidP="00391395">
      <w:pPr>
        <w:tabs>
          <w:tab w:val="left" w:pos="3969"/>
        </w:tabs>
      </w:pPr>
    </w:p>
    <w:p w14:paraId="44C44A4E" w14:textId="77777777" w:rsidR="00391395" w:rsidRDefault="00391395" w:rsidP="00391395">
      <w:pPr>
        <w:jc w:val="center"/>
        <w:rPr>
          <w:b/>
        </w:rPr>
      </w:pPr>
      <w:r>
        <w:rPr>
          <w:b/>
          <w:u w:val="single"/>
        </w:rPr>
        <w:t>Napirendi javaslat</w:t>
      </w:r>
      <w:r>
        <w:rPr>
          <w:b/>
        </w:rPr>
        <w:t>:</w:t>
      </w:r>
    </w:p>
    <w:p w14:paraId="39636BF3" w14:textId="77777777" w:rsidR="00391395" w:rsidRDefault="00391395" w:rsidP="00391395"/>
    <w:p w14:paraId="36312C69" w14:textId="77777777" w:rsidR="00391395" w:rsidRDefault="00391395" w:rsidP="00391395">
      <w:pPr>
        <w:ind w:left="426" w:hanging="426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u w:val="single"/>
        </w:rPr>
        <w:t>Tárgy</w:t>
      </w:r>
      <w:r>
        <w:rPr>
          <w:b/>
          <w:bCs/>
        </w:rPr>
        <w:t xml:space="preserve">: </w:t>
      </w:r>
      <w:r>
        <w:rPr>
          <w:b/>
        </w:rPr>
        <w:t>Felsőpakony Nagyközség Önkormányzat adósságot keletkeztető ügyleteiből eredő fizetési kötelezettségeinek megállapítása</w:t>
      </w:r>
    </w:p>
    <w:p w14:paraId="17817789" w14:textId="77777777" w:rsidR="00391395" w:rsidRDefault="00391395" w:rsidP="00391395">
      <w:pPr>
        <w:ind w:left="426"/>
      </w:pPr>
      <w:r>
        <w:rPr>
          <w:u w:val="single"/>
        </w:rPr>
        <w:t>Előadó</w:t>
      </w:r>
      <w:r>
        <w:t>: Nagy János polgármester</w:t>
      </w:r>
    </w:p>
    <w:p w14:paraId="5CD38FDF" w14:textId="77777777" w:rsidR="00391395" w:rsidRDefault="00391395" w:rsidP="00391395"/>
    <w:p w14:paraId="3B433454" w14:textId="77777777" w:rsidR="00391395" w:rsidRDefault="00391395" w:rsidP="00391395">
      <w:pPr>
        <w:ind w:left="426" w:hanging="426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  <w:u w:val="single"/>
        </w:rPr>
        <w:t>Tárgy</w:t>
      </w:r>
      <w:r>
        <w:rPr>
          <w:b/>
          <w:bCs/>
        </w:rPr>
        <w:t xml:space="preserve">: </w:t>
      </w:r>
      <w:r>
        <w:rPr>
          <w:b/>
          <w:bCs/>
          <w:iCs/>
          <w:spacing w:val="-1"/>
        </w:rPr>
        <w:t>Felsőpakony Nagyközség Önkormányzatának 2026. évi költségvetése</w:t>
      </w:r>
    </w:p>
    <w:p w14:paraId="1C3B5DF3" w14:textId="77777777" w:rsidR="00391395" w:rsidRDefault="00391395" w:rsidP="00391395">
      <w:pPr>
        <w:ind w:left="426"/>
      </w:pPr>
      <w:r>
        <w:rPr>
          <w:u w:val="single"/>
        </w:rPr>
        <w:t>Előadó</w:t>
      </w:r>
      <w:r>
        <w:t>: Nagy János polgármester</w:t>
      </w:r>
    </w:p>
    <w:p w14:paraId="2C8FE82E" w14:textId="77777777" w:rsidR="00391395" w:rsidRDefault="00391395" w:rsidP="00391395">
      <w:pPr>
        <w:tabs>
          <w:tab w:val="left" w:pos="3969"/>
        </w:tabs>
      </w:pPr>
    </w:p>
    <w:p w14:paraId="27CAE954" w14:textId="77777777" w:rsidR="00391395" w:rsidRDefault="00391395" w:rsidP="00391395">
      <w:pPr>
        <w:tabs>
          <w:tab w:val="left" w:pos="3969"/>
        </w:tabs>
      </w:pPr>
    </w:p>
    <w:p w14:paraId="2E661355" w14:textId="77777777" w:rsidR="00391395" w:rsidRDefault="00391395" w:rsidP="00391395">
      <w:pPr>
        <w:tabs>
          <w:tab w:val="left" w:pos="3969"/>
        </w:tabs>
        <w:rPr>
          <w:u w:val="single"/>
        </w:rPr>
      </w:pPr>
      <w:r>
        <w:rPr>
          <w:u w:val="single"/>
        </w:rPr>
        <w:t>Napirend tárgya:</w:t>
      </w:r>
    </w:p>
    <w:p w14:paraId="1D00793A" w14:textId="77777777" w:rsidR="00391395" w:rsidRPr="001E5277" w:rsidRDefault="00391395" w:rsidP="00391395">
      <w:r>
        <w:lastRenderedPageBreak/>
        <w:t>1.</w:t>
      </w:r>
      <w:r>
        <w:tab/>
      </w:r>
      <w:r>
        <w:rPr>
          <w:b/>
          <w:bCs/>
          <w:u w:val="single"/>
        </w:rPr>
        <w:t>Tárgy</w:t>
      </w:r>
      <w:r>
        <w:rPr>
          <w:b/>
          <w:bCs/>
        </w:rPr>
        <w:t xml:space="preserve">: </w:t>
      </w:r>
      <w:r>
        <w:rPr>
          <w:b/>
        </w:rPr>
        <w:t>Felsőpakony Nagyközség Önkormányzat adósságot keletkeztető ügyleteiből eredő fizetési kötelezettségeinek megállapítása</w:t>
      </w:r>
    </w:p>
    <w:p w14:paraId="36375547" w14:textId="77777777" w:rsidR="00391395" w:rsidRDefault="00391395"/>
    <w:p w14:paraId="03CF48E8" w14:textId="77777777" w:rsidR="00180593" w:rsidRDefault="00180593">
      <w:r>
        <w:rPr>
          <w:b/>
          <w:u w:val="single"/>
        </w:rPr>
        <w:t>Nagy János polgármester:</w:t>
      </w:r>
      <w:r>
        <w:t xml:space="preserve"> Láthatják a kiküldött előterjesztést és táblázatot.</w:t>
      </w:r>
    </w:p>
    <w:p w14:paraId="422CA407" w14:textId="77777777" w:rsidR="00180593" w:rsidRDefault="00180593"/>
    <w:p w14:paraId="459D7FC7" w14:textId="77777777" w:rsidR="00180593" w:rsidRDefault="00180593">
      <w:r>
        <w:rPr>
          <w:b/>
          <w:u w:val="single"/>
        </w:rPr>
        <w:t>Győriné Vajda Zsuzsa képviselő:</w:t>
      </w:r>
      <w:r>
        <w:t xml:space="preserve"> Az Ügyrendi és Pénzügyi Ellenőrző Bizottság tárgyalta és elfogadásra javasolja.</w:t>
      </w:r>
    </w:p>
    <w:p w14:paraId="463BC9F6" w14:textId="77777777" w:rsidR="00180593" w:rsidRDefault="00180593"/>
    <w:p w14:paraId="7EBFC5F2" w14:textId="77777777" w:rsidR="00180593" w:rsidRDefault="00180593">
      <w:r>
        <w:rPr>
          <w:b/>
          <w:u w:val="single"/>
        </w:rPr>
        <w:t>Horváth Gergely képviselő:</w:t>
      </w:r>
      <w:r>
        <w:t xml:space="preserve"> A Településrendezési, Kulturális, Oktatási és Sport Bizottság tárgyalta és elfogadásra javasolja.</w:t>
      </w:r>
    </w:p>
    <w:p w14:paraId="1E19BE1E" w14:textId="77777777" w:rsidR="00180593" w:rsidRDefault="00180593"/>
    <w:p w14:paraId="5C9F3946" w14:textId="77777777" w:rsidR="00180593" w:rsidRDefault="00180593" w:rsidP="00180593">
      <w:r>
        <w:rPr>
          <w:b/>
          <w:u w:val="single"/>
        </w:rPr>
        <w:t>Nagy János polgármester:</w:t>
      </w:r>
      <w:r>
        <w:t xml:space="preserve"> Ha kérdés, észrevétel nincs, szavazást kér a következőre: Felsőpakony Nagyközség Önkormányzatának Képviselő-testülete a saját bevételei összegét, valamint az adósságot keletkeztető ügyleteiből eredő fizetési kötelezettségeinek három évre várható összegét a mellékelt táblázatban foglaltak szerint jóváhagyja. </w:t>
      </w:r>
    </w:p>
    <w:p w14:paraId="63650AFE" w14:textId="77777777" w:rsidR="00180593" w:rsidRDefault="00180593"/>
    <w:p w14:paraId="3663A6F0" w14:textId="77777777" w:rsidR="00180593" w:rsidRDefault="00180593"/>
    <w:p w14:paraId="280817E9" w14:textId="77777777" w:rsidR="00180593" w:rsidRDefault="00180593">
      <w:r>
        <w:t>A döntéshozatalban 5 fő képviselő vett részt:</w:t>
      </w:r>
    </w:p>
    <w:p w14:paraId="598A0D80" w14:textId="77777777" w:rsidR="00180593" w:rsidRDefault="00180593"/>
    <w:p w14:paraId="2034C8C2" w14:textId="77777777" w:rsidR="00180593" w:rsidRDefault="00180593">
      <w:r>
        <w:t>Felsőpakony Nagyközség Önkormányzatának Képviselő-testülete 5 igen (egyhangú) szavazattal a következő határozatot hozta:</w:t>
      </w:r>
    </w:p>
    <w:p w14:paraId="24068B7A" w14:textId="77777777" w:rsidR="00180593" w:rsidRDefault="00180593"/>
    <w:p w14:paraId="2A21885C" w14:textId="64F04475" w:rsidR="00180593" w:rsidRPr="00180593" w:rsidRDefault="004148E4" w:rsidP="00180593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8D1806">
        <w:rPr>
          <w:b/>
          <w:u w:val="single"/>
        </w:rPr>
        <w:t>7</w:t>
      </w:r>
      <w:bookmarkStart w:id="0" w:name="_GoBack"/>
      <w:bookmarkEnd w:id="0"/>
      <w:r>
        <w:rPr>
          <w:b/>
          <w:u w:val="single"/>
        </w:rPr>
        <w:t>/2026. (II. 12.) számú ÖK Határozat</w:t>
      </w:r>
    </w:p>
    <w:p w14:paraId="6378FE5F" w14:textId="77777777" w:rsidR="00180593" w:rsidRDefault="00180593"/>
    <w:p w14:paraId="33C37142" w14:textId="77777777" w:rsidR="004148E4" w:rsidRDefault="004148E4" w:rsidP="004148E4">
      <w:r>
        <w:t xml:space="preserve">Felsőpakony Nagyközség Önkormányzatának Képviselő-testülete a saját bevételei összegét, valamint az adósságot keletkeztető ügyleteiből eredő fizetési kötelezettségeinek három évre várható összegét a mellékelt táblázatban foglaltak szerint jóváhagyja. </w:t>
      </w:r>
    </w:p>
    <w:p w14:paraId="6BDCB648" w14:textId="77777777" w:rsidR="004148E4" w:rsidRDefault="004148E4" w:rsidP="004148E4"/>
    <w:p w14:paraId="0D49E909" w14:textId="77777777" w:rsidR="004148E4" w:rsidRDefault="004148E4" w:rsidP="004148E4">
      <w:r>
        <w:rPr>
          <w:u w:val="single"/>
        </w:rPr>
        <w:t>Határidő</w:t>
      </w:r>
      <w:r>
        <w:t>: azonnal</w:t>
      </w:r>
    </w:p>
    <w:p w14:paraId="677DC1ED" w14:textId="77777777" w:rsidR="004148E4" w:rsidRDefault="004148E4" w:rsidP="004148E4">
      <w:r>
        <w:rPr>
          <w:u w:val="single"/>
        </w:rPr>
        <w:t>Felelős</w:t>
      </w:r>
      <w:r>
        <w:t>: polgármester</w:t>
      </w:r>
    </w:p>
    <w:p w14:paraId="5E85A21F" w14:textId="77777777" w:rsidR="004148E4" w:rsidRDefault="004148E4"/>
    <w:p w14:paraId="47A97739" w14:textId="77777777" w:rsidR="004148E4" w:rsidRDefault="004148E4"/>
    <w:p w14:paraId="4B4F9821" w14:textId="77777777" w:rsidR="004148E4" w:rsidRDefault="004148E4" w:rsidP="004148E4">
      <w:pPr>
        <w:tabs>
          <w:tab w:val="left" w:pos="3969"/>
        </w:tabs>
        <w:rPr>
          <w:u w:val="single"/>
        </w:rPr>
      </w:pPr>
      <w:r>
        <w:rPr>
          <w:u w:val="single"/>
        </w:rPr>
        <w:t>Napirend tárgya:</w:t>
      </w:r>
    </w:p>
    <w:p w14:paraId="478BFC56" w14:textId="77777777" w:rsidR="004148E4" w:rsidRPr="001E5277" w:rsidRDefault="004148E4" w:rsidP="004148E4">
      <w:r>
        <w:t>2.</w:t>
      </w:r>
      <w:r>
        <w:tab/>
      </w:r>
      <w:r>
        <w:rPr>
          <w:b/>
          <w:bCs/>
          <w:u w:val="single"/>
        </w:rPr>
        <w:t>Tárgy</w:t>
      </w:r>
      <w:r>
        <w:rPr>
          <w:b/>
          <w:bCs/>
        </w:rPr>
        <w:t xml:space="preserve">: </w:t>
      </w:r>
      <w:r>
        <w:rPr>
          <w:b/>
          <w:bCs/>
          <w:iCs/>
          <w:spacing w:val="-1"/>
        </w:rPr>
        <w:t>Felsőpakony Nagyközség Önkormányzatának 2026. évi költségvetése</w:t>
      </w:r>
    </w:p>
    <w:p w14:paraId="605C3A9E" w14:textId="77777777" w:rsidR="004148E4" w:rsidRDefault="004148E4" w:rsidP="004148E4"/>
    <w:p w14:paraId="4D41B543" w14:textId="77777777" w:rsidR="004148E4" w:rsidRDefault="004148E4" w:rsidP="004148E4">
      <w:r>
        <w:rPr>
          <w:b/>
          <w:u w:val="single"/>
        </w:rPr>
        <w:t>Győriné Vajda Zsuzsa képviselő:</w:t>
      </w:r>
      <w:r>
        <w:t xml:space="preserve"> Az Ügyrendi és Pénzügyi Ellenőrző Bizottság tárgyalta és elfogadásra javasolja.</w:t>
      </w:r>
    </w:p>
    <w:p w14:paraId="6CD39A76" w14:textId="77777777" w:rsidR="004148E4" w:rsidRDefault="004148E4" w:rsidP="004148E4"/>
    <w:p w14:paraId="0CD999E1" w14:textId="77777777" w:rsidR="004148E4" w:rsidRDefault="004148E4" w:rsidP="004148E4">
      <w:r>
        <w:rPr>
          <w:b/>
          <w:u w:val="single"/>
        </w:rPr>
        <w:t>Horváth Gergely képviselő:</w:t>
      </w:r>
      <w:r>
        <w:t xml:space="preserve"> A Településrendezési, Kulturális, Oktatási és Sport Bizottság tárgyalta és elfogadásra javasolja.</w:t>
      </w:r>
    </w:p>
    <w:p w14:paraId="12F10DB4" w14:textId="77777777" w:rsidR="004148E4" w:rsidRDefault="004148E4" w:rsidP="004148E4"/>
    <w:p w14:paraId="44A77860" w14:textId="77777777" w:rsidR="004148E4" w:rsidRDefault="004148E4" w:rsidP="004148E4">
      <w:r>
        <w:rPr>
          <w:b/>
          <w:u w:val="single"/>
        </w:rPr>
        <w:t>Nagy János polgármester:</w:t>
      </w:r>
      <w:r>
        <w:t xml:space="preserve"> Ha kérdés, észrevétel nincs, szavazást kér a következőre: </w:t>
      </w:r>
    </w:p>
    <w:p w14:paraId="67C1C760" w14:textId="77777777" w:rsidR="004148E4" w:rsidRDefault="004148E4" w:rsidP="004148E4">
      <w:pPr>
        <w:spacing w:line="20" w:lineRule="atLeast"/>
      </w:pPr>
      <w:r>
        <w:rPr>
          <w:b/>
          <w:u w:val="single"/>
        </w:rPr>
        <w:t>…./2026. (</w:t>
      </w:r>
      <w:proofErr w:type="gramStart"/>
      <w:r>
        <w:rPr>
          <w:b/>
          <w:u w:val="single"/>
        </w:rPr>
        <w:t>….</w:t>
      </w:r>
      <w:proofErr w:type="gramEnd"/>
      <w:r>
        <w:rPr>
          <w:b/>
          <w:u w:val="single"/>
        </w:rPr>
        <w:t>) önkormányzati rendelet Felsőpakony Nagyközség Önkormányzat 2026. évi költségvetéséről</w:t>
      </w:r>
    </w:p>
    <w:p w14:paraId="100A992D" w14:textId="77777777" w:rsidR="004148E4" w:rsidRPr="00C513F1" w:rsidRDefault="004148E4" w:rsidP="004148E4">
      <w:pPr>
        <w:spacing w:line="20" w:lineRule="atLeast"/>
      </w:pPr>
    </w:p>
    <w:p w14:paraId="01A30B06" w14:textId="77777777" w:rsidR="004148E4" w:rsidRPr="00A2130D" w:rsidRDefault="004148E4" w:rsidP="004148E4">
      <w:pPr>
        <w:spacing w:line="20" w:lineRule="atLeast"/>
      </w:pPr>
      <w:r w:rsidRPr="00A2130D">
        <w:t>[1] Az Országgy</w:t>
      </w:r>
      <w:r>
        <w:t>űlés elfogadta Magyarország 2026</w:t>
      </w:r>
      <w:r w:rsidRPr="00A2130D">
        <w:t>. évi központi költségvetéséről szóló</w:t>
      </w:r>
      <w:r>
        <w:rPr>
          <w:bCs/>
          <w:iCs/>
        </w:rPr>
        <w:t xml:space="preserve"> 2025</w:t>
      </w:r>
      <w:r w:rsidRPr="00A2130D">
        <w:rPr>
          <w:bCs/>
          <w:iCs/>
        </w:rPr>
        <w:t xml:space="preserve">. évi </w:t>
      </w:r>
      <w:r>
        <w:rPr>
          <w:bCs/>
          <w:iCs/>
        </w:rPr>
        <w:t>LXIX</w:t>
      </w:r>
      <w:r w:rsidRPr="00A2130D">
        <w:rPr>
          <w:bCs/>
          <w:iCs/>
        </w:rPr>
        <w:t xml:space="preserve">. </w:t>
      </w:r>
      <w:r w:rsidRPr="00A2130D">
        <w:t xml:space="preserve">törvényt. A törvény alapján </w:t>
      </w:r>
      <w:r>
        <w:t>kerültek</w:t>
      </w:r>
      <w:r w:rsidRPr="00A2130D">
        <w:t xml:space="preserve"> </w:t>
      </w:r>
      <w:r>
        <w:t xml:space="preserve">meghatározásra Felsőpakony Nagyközség </w:t>
      </w:r>
      <w:r w:rsidRPr="00A2130D">
        <w:t>Önkormányzata feladataihoz igénybe vehető központi források</w:t>
      </w:r>
      <w:r>
        <w:t>.</w:t>
      </w:r>
      <w:r w:rsidRPr="00A2130D">
        <w:t xml:space="preserve"> </w:t>
      </w:r>
      <w:r>
        <w:t>A</w:t>
      </w:r>
      <w:r w:rsidRPr="00A2130D">
        <w:t xml:space="preserve"> költségvetés a </w:t>
      </w:r>
      <w:r>
        <w:t xml:space="preserve">vonatkozó </w:t>
      </w:r>
      <w:r w:rsidRPr="00A2130D">
        <w:t>központi jogszabályokban és a helyi önkormányzati rendeletekben meghatározott előírások</w:t>
      </w:r>
      <w:r>
        <w:t>nak megfelelően készült</w:t>
      </w:r>
      <w:r w:rsidRPr="00A2130D">
        <w:t>.</w:t>
      </w:r>
    </w:p>
    <w:p w14:paraId="66EA9714" w14:textId="77777777" w:rsidR="004148E4" w:rsidRPr="00A2130D" w:rsidRDefault="004148E4" w:rsidP="004148E4">
      <w:pPr>
        <w:spacing w:line="20" w:lineRule="atLeast"/>
      </w:pPr>
      <w:r w:rsidRPr="00A2130D">
        <w:lastRenderedPageBreak/>
        <w:t xml:space="preserve">[2] A pénzügyi terv összhangban van </w:t>
      </w:r>
      <w:r>
        <w:t>Felsőpakony Nagyközség Önkormányzat gazdasági programjával és 2026</w:t>
      </w:r>
      <w:r w:rsidRPr="00A2130D">
        <w:t xml:space="preserve">. évi költségvetési koncepciójával, melyben megfogalmazott alapelvek az önkormányzat legfontosabb céljait hűen tükrözik.  </w:t>
      </w:r>
    </w:p>
    <w:p w14:paraId="50B2D96B" w14:textId="77777777" w:rsidR="004148E4" w:rsidRPr="00A2130D" w:rsidRDefault="004148E4" w:rsidP="004148E4">
      <w:pPr>
        <w:spacing w:line="20" w:lineRule="atLeast"/>
      </w:pPr>
      <w:r w:rsidRPr="00A2130D">
        <w:t xml:space="preserve">[3] </w:t>
      </w:r>
      <w:r>
        <w:t>A 2026</w:t>
      </w:r>
      <w:r w:rsidRPr="00A2130D">
        <w:t>. évre megfogalmazott költségvetési alapelvek a következők: takarékos, átlátható és biztonságos működtetés; a kötelezően ellátandó feladatok biztosítása; a szociálisan rászorultak támogatása; az elindított beruházások megvalósítása, a forrás biztosítása; tudatos településüzemeltetés és fejlesztés; az önkormányzat többségi tulajd</w:t>
      </w:r>
      <w:r>
        <w:t>onában lévő gazdasági társaság</w:t>
      </w:r>
      <w:r w:rsidRPr="00A2130D">
        <w:t xml:space="preserve"> részvétele az önkormányzati feladatok ellátásában; pályázatok figyelése, kapcsolódás az aktuális pályázatokhoz, a pályázatok önrészének megteremtése. </w:t>
      </w:r>
    </w:p>
    <w:p w14:paraId="784BCC89" w14:textId="77777777" w:rsidR="004148E4" w:rsidRPr="00A2130D" w:rsidRDefault="004148E4" w:rsidP="004148E4">
      <w:pPr>
        <w:spacing w:line="20" w:lineRule="atLeast"/>
      </w:pPr>
      <w:r w:rsidRPr="00A2130D">
        <w:t>[4] A költségvetési rendelet az előző évek zárszámadási adataira, jelentéseire, gazdasági és ágazati jelentésekre, ellenőrzési jelentésekre, makrogazdasági és ágazati stratégiai koncepciókra, előrejelzésekre, pénzügyi számításokra tekintettel, azokkal összhangban készült.</w:t>
      </w:r>
    </w:p>
    <w:p w14:paraId="0EF2AED7" w14:textId="77777777" w:rsidR="004148E4" w:rsidRDefault="004148E4" w:rsidP="004148E4">
      <w:pPr>
        <w:spacing w:line="20" w:lineRule="atLeast"/>
        <w:rPr>
          <w:bCs/>
        </w:rPr>
      </w:pPr>
      <w:r w:rsidRPr="00A2130D">
        <w:t xml:space="preserve">[5] </w:t>
      </w:r>
      <w:r>
        <w:t xml:space="preserve">Erre tekintettel </w:t>
      </w:r>
      <w:r w:rsidRPr="00A2130D">
        <w:rPr>
          <w:bCs/>
        </w:rPr>
        <w:t>Felsőpakony Nagyközség Önkormányzatának Képviselő-testülete Magyarország Alaptörvénye 32. cikk (2) bekezdésében meghatározott eredeti jogalkotói hatáskörében eljárva Magyarország Alaptörvénye 32. cikk (1) bekezdés f) pontjában kapott felhatalmazás alapján a következőket rendeli el:</w:t>
      </w:r>
    </w:p>
    <w:p w14:paraId="1A03EA30" w14:textId="77777777" w:rsidR="00EE5096" w:rsidRPr="00A2130D" w:rsidRDefault="00EE5096" w:rsidP="004148E4">
      <w:pPr>
        <w:spacing w:line="20" w:lineRule="atLeast"/>
      </w:pPr>
    </w:p>
    <w:p w14:paraId="0F2A2661" w14:textId="77777777" w:rsidR="004148E4" w:rsidRPr="00A2130D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2130D">
        <w:rPr>
          <w:rFonts w:ascii="Book Antiqua" w:hAnsi="Book Antiqua"/>
          <w:b/>
          <w:sz w:val="22"/>
          <w:szCs w:val="22"/>
        </w:rPr>
        <w:t>A rendelet hatálya</w:t>
      </w:r>
    </w:p>
    <w:p w14:paraId="5F0F1A86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617964DD" w14:textId="77777777" w:rsidR="004148E4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500D2307" w14:textId="77777777" w:rsidR="00EE5096" w:rsidRPr="00AF0147" w:rsidRDefault="00EE5096" w:rsidP="00EE5096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091F587E" w14:textId="77777777" w:rsidR="004148E4" w:rsidRDefault="004148E4" w:rsidP="004148E4">
      <w:pPr>
        <w:pStyle w:val="Szvegtrzs"/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rendelet hatálya Felsőpakony Nagyközség Önkormányzatának Képviselő-testületére (a továbbiakban: Képviselő-testület), annak Bizottságaira, a </w:t>
      </w:r>
      <w:r>
        <w:rPr>
          <w:rFonts w:ascii="Book Antiqua" w:hAnsi="Book Antiqua"/>
          <w:sz w:val="22"/>
          <w:szCs w:val="22"/>
        </w:rPr>
        <w:t xml:space="preserve">Felsőpakonyi </w:t>
      </w:r>
      <w:r w:rsidRPr="00AF0147">
        <w:rPr>
          <w:rFonts w:ascii="Book Antiqua" w:hAnsi="Book Antiqua"/>
          <w:sz w:val="22"/>
          <w:szCs w:val="22"/>
        </w:rPr>
        <w:t xml:space="preserve">Polgármesteri Hivatalra </w:t>
      </w:r>
      <w:r>
        <w:rPr>
          <w:rFonts w:ascii="Book Antiqua" w:hAnsi="Book Antiqua"/>
          <w:sz w:val="22"/>
          <w:szCs w:val="22"/>
        </w:rPr>
        <w:t xml:space="preserve">(a továbbiakban: Polgármesteri Hivatal) </w:t>
      </w:r>
      <w:r w:rsidRPr="00AF0147">
        <w:rPr>
          <w:rFonts w:ascii="Book Antiqua" w:hAnsi="Book Antiqua"/>
          <w:sz w:val="22"/>
          <w:szCs w:val="22"/>
        </w:rPr>
        <w:t>és az Önkormányzat irányítása alá tartozó költségvetési szervekre (intézményekre) terjed ki.</w:t>
      </w:r>
    </w:p>
    <w:p w14:paraId="29D825C0" w14:textId="77777777" w:rsidR="00EE5096" w:rsidRPr="00AF0147" w:rsidRDefault="00EE5096" w:rsidP="004148E4">
      <w:pPr>
        <w:pStyle w:val="Szvegtrzs"/>
        <w:spacing w:before="0" w:after="0"/>
        <w:rPr>
          <w:rFonts w:ascii="Book Antiqua" w:hAnsi="Book Antiqua" w:cs="FreeSans"/>
          <w:sz w:val="22"/>
          <w:szCs w:val="22"/>
          <w:lang w:eastAsia="zh-CN"/>
        </w:rPr>
      </w:pPr>
    </w:p>
    <w:p w14:paraId="129283F6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bevételei és kiadásai</w:t>
      </w:r>
    </w:p>
    <w:p w14:paraId="19DD31F6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55D269AE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042D24B6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52E60E31" w14:textId="77777777" w:rsidR="004148E4" w:rsidRPr="00642166" w:rsidRDefault="004148E4" w:rsidP="004148E4">
      <w:pPr>
        <w:pStyle w:val="Listaszerbekezds"/>
        <w:numPr>
          <w:ilvl w:val="0"/>
          <w:numId w:val="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A Képviselő-testület Felsőpakony Nagyközség Önkormányzat (a továbbiakban: Önkormányzat) 2026. évi költségvetését 1.818.364.000 Ft költségvetési bevétellel és 1.818.364.000 Ft költségvetési kiadással állapítja meg.</w:t>
      </w:r>
    </w:p>
    <w:p w14:paraId="5EBB50DB" w14:textId="77777777" w:rsidR="004148E4" w:rsidRPr="00642166" w:rsidRDefault="004148E4" w:rsidP="004148E4">
      <w:pPr>
        <w:pStyle w:val="Listaszerbekezds"/>
        <w:numPr>
          <w:ilvl w:val="0"/>
          <w:numId w:val="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A költségvetés bevételei és kiadásai figyelembe véve a költségvetési egyenlege (működési + felhalmozási egyenleg):</w:t>
      </w:r>
    </w:p>
    <w:p w14:paraId="5319C058" w14:textId="77777777" w:rsidR="004148E4" w:rsidRPr="00642166" w:rsidRDefault="004148E4" w:rsidP="004148E4">
      <w:pPr>
        <w:pStyle w:val="Listaszerbekezds"/>
        <w:numPr>
          <w:ilvl w:val="0"/>
          <w:numId w:val="4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1.818.364.000,- Ft költségvetési bevétellel</w:t>
      </w:r>
      <w:r>
        <w:rPr>
          <w:rFonts w:ascii="Book Antiqua" w:hAnsi="Book Antiqua"/>
          <w:sz w:val="22"/>
          <w:szCs w:val="22"/>
        </w:rPr>
        <w:t>,</w:t>
      </w:r>
    </w:p>
    <w:p w14:paraId="1DF4C132" w14:textId="77777777" w:rsidR="004148E4" w:rsidRPr="00642166" w:rsidRDefault="004148E4" w:rsidP="004148E4">
      <w:pPr>
        <w:pStyle w:val="Listaszerbekezds"/>
        <w:numPr>
          <w:ilvl w:val="0"/>
          <w:numId w:val="4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1.818.364.000,- Ft költségvetési kiadással</w:t>
      </w:r>
      <w:r>
        <w:rPr>
          <w:rFonts w:ascii="Book Antiqua" w:hAnsi="Book Antiqua"/>
          <w:sz w:val="22"/>
          <w:szCs w:val="22"/>
        </w:rPr>
        <w:t>,</w:t>
      </w:r>
    </w:p>
    <w:p w14:paraId="51A44ABE" w14:textId="77777777" w:rsidR="004148E4" w:rsidRPr="00642166" w:rsidRDefault="004148E4" w:rsidP="004148E4">
      <w:pPr>
        <w:pStyle w:val="Listaszerbekezds"/>
        <w:numPr>
          <w:ilvl w:val="0"/>
          <w:numId w:val="4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0 Ft költségvetési egyenleggel</w:t>
      </w:r>
    </w:p>
    <w:p w14:paraId="26D441FA" w14:textId="77777777" w:rsidR="004148E4" w:rsidRPr="00642166" w:rsidRDefault="004148E4" w:rsidP="004148E4">
      <w:pPr>
        <w:pStyle w:val="Szvegtrzs"/>
        <w:spacing w:before="0" w:after="0"/>
        <w:ind w:firstLine="58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kerül meghatározásra.</w:t>
      </w:r>
    </w:p>
    <w:p w14:paraId="37F3DD53" w14:textId="77777777" w:rsidR="004148E4" w:rsidRPr="00AF0147" w:rsidRDefault="004148E4" w:rsidP="004148E4">
      <w:pPr>
        <w:pStyle w:val="Listaszerbekezds"/>
        <w:numPr>
          <w:ilvl w:val="0"/>
          <w:numId w:val="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költségvetési egyenleg a működési oldal bevételi többletéből és a felhalmozási oldal költségvetési többletéből származik.</w:t>
      </w:r>
    </w:p>
    <w:p w14:paraId="217E9A43" w14:textId="77777777" w:rsidR="004148E4" w:rsidRPr="00AF0147" w:rsidRDefault="004148E4" w:rsidP="004148E4">
      <w:pPr>
        <w:pStyle w:val="Listaszerbekezds"/>
        <w:numPr>
          <w:ilvl w:val="0"/>
          <w:numId w:val="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(2) bekezdésben megállapított költségvetési bevételek forrásonkénti, a költségvetési kiadások jogcímenkénti megoszlását önkormányzati szinten, továbbá a finanszírozási bevételeket és kiadásokat a </w:t>
      </w:r>
      <w:r w:rsidRPr="000E7A78">
        <w:rPr>
          <w:rFonts w:ascii="Book Antiqua" w:hAnsi="Book Antiqua"/>
          <w:sz w:val="22"/>
          <w:szCs w:val="22"/>
        </w:rPr>
        <w:t xml:space="preserve">rendelet </w:t>
      </w:r>
      <w:r w:rsidRPr="000E7A78">
        <w:rPr>
          <w:rFonts w:ascii="Book Antiqua" w:hAnsi="Book Antiqua"/>
          <w:i/>
          <w:sz w:val="22"/>
          <w:szCs w:val="22"/>
        </w:rPr>
        <w:t>1. melléklete</w:t>
      </w:r>
      <w:r w:rsidRPr="00AF0147">
        <w:rPr>
          <w:rFonts w:ascii="Book Antiqua" w:hAnsi="Book Antiqua"/>
          <w:sz w:val="22"/>
          <w:szCs w:val="22"/>
        </w:rPr>
        <w:t xml:space="preserve"> alapján határozza meg a Képviselő-testület.</w:t>
      </w:r>
    </w:p>
    <w:p w14:paraId="10F0BF67" w14:textId="77777777" w:rsidR="004148E4" w:rsidRPr="00AF0147" w:rsidRDefault="004148E4" w:rsidP="004148E4">
      <w:pPr>
        <w:pStyle w:val="Listaszerbekezds"/>
        <w:numPr>
          <w:ilvl w:val="0"/>
          <w:numId w:val="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működési és felhalmozási bevételek és kiadások előirányzatai mérlegszerű bemutatását önkormányzati szinten </w:t>
      </w:r>
      <w:r w:rsidRPr="000E7A78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i/>
          <w:sz w:val="22"/>
          <w:szCs w:val="22"/>
        </w:rPr>
        <w:t>2-3.</w:t>
      </w:r>
      <w:r w:rsidRPr="000E7A78">
        <w:rPr>
          <w:rFonts w:ascii="Book Antiqua" w:hAnsi="Book Antiqua"/>
          <w:i/>
          <w:sz w:val="22"/>
          <w:szCs w:val="22"/>
        </w:rPr>
        <w:t xml:space="preserve"> melléklet</w:t>
      </w:r>
      <w:r>
        <w:rPr>
          <w:rFonts w:ascii="Book Antiqua" w:hAnsi="Book Antiqua"/>
          <w:i/>
          <w:sz w:val="22"/>
          <w:szCs w:val="22"/>
        </w:rPr>
        <w:t>ek</w:t>
      </w:r>
      <w:r w:rsidRPr="00AF0147">
        <w:rPr>
          <w:rFonts w:ascii="Book Antiqua" w:hAnsi="Book Antiqua"/>
          <w:sz w:val="22"/>
          <w:szCs w:val="22"/>
        </w:rPr>
        <w:t xml:space="preserve"> részletezi</w:t>
      </w:r>
      <w:r>
        <w:rPr>
          <w:rFonts w:ascii="Book Antiqua" w:hAnsi="Book Antiqua"/>
          <w:sz w:val="22"/>
          <w:szCs w:val="22"/>
        </w:rPr>
        <w:t>k</w:t>
      </w:r>
      <w:r w:rsidRPr="00AF0147">
        <w:rPr>
          <w:rFonts w:ascii="Book Antiqua" w:hAnsi="Book Antiqua"/>
          <w:sz w:val="22"/>
          <w:szCs w:val="22"/>
        </w:rPr>
        <w:t>.</w:t>
      </w:r>
    </w:p>
    <w:p w14:paraId="7EEB9BB2" w14:textId="77777777" w:rsidR="004148E4" w:rsidRPr="00AF0147" w:rsidRDefault="004148E4" w:rsidP="004148E4">
      <w:pPr>
        <w:pStyle w:val="Listaszerbekezds"/>
        <w:numPr>
          <w:ilvl w:val="0"/>
          <w:numId w:val="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működési hiány belső finanszírozásának érdekében a Képviselő-testület az előző év költségvetési maradványának igénybevételét rendeli el.</w:t>
      </w:r>
    </w:p>
    <w:p w14:paraId="2FC0EE3B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sz w:val="22"/>
          <w:szCs w:val="22"/>
        </w:rPr>
      </w:pPr>
    </w:p>
    <w:p w14:paraId="17801CEF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lastRenderedPageBreak/>
        <w:t>A költségvetés részletezése</w:t>
      </w:r>
    </w:p>
    <w:p w14:paraId="28E2CBF3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1FB6FBED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49EB73FC" w14:textId="77777777" w:rsidR="004148E4" w:rsidRPr="00AF0147" w:rsidRDefault="004148E4" w:rsidP="004148E4">
      <w:r w:rsidRPr="00AF0147">
        <w:t>A Képviselő-testület az Önkormányzat</w:t>
      </w:r>
      <w:r>
        <w:t xml:space="preserve"> 2026</w:t>
      </w:r>
      <w:r w:rsidRPr="00AF0147">
        <w:t>. évi költségvetését részletesen a következők szerint állapítja meg:</w:t>
      </w:r>
    </w:p>
    <w:p w14:paraId="68CD6FEC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adósságot keletkeztető ügyletekből és kezességvállalásokból fennálló kötelezettségei nincsenek.</w:t>
      </w:r>
    </w:p>
    <w:p w14:paraId="2C4BA7B9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saját bevételeinek részletezését az adósságot keletkeztető ügyletből származó tárgyévi fizetési k</w:t>
      </w:r>
      <w:r>
        <w:rPr>
          <w:rFonts w:ascii="Book Antiqua" w:hAnsi="Book Antiqua"/>
          <w:sz w:val="22"/>
          <w:szCs w:val="22"/>
        </w:rPr>
        <w:t xml:space="preserve">ötelezettség megállapításához a </w:t>
      </w:r>
      <w:r w:rsidRPr="00642166">
        <w:rPr>
          <w:rFonts w:ascii="Book Antiqua" w:hAnsi="Book Antiqua"/>
          <w:i/>
          <w:iCs/>
          <w:sz w:val="22"/>
          <w:szCs w:val="22"/>
        </w:rPr>
        <w:t>4.</w:t>
      </w:r>
      <w:r w:rsidRPr="000E7A78">
        <w:rPr>
          <w:rFonts w:ascii="Book Antiqua" w:hAnsi="Book Antiqua"/>
          <w:i/>
          <w:sz w:val="22"/>
          <w:szCs w:val="22"/>
        </w:rPr>
        <w:t> melléklet</w:t>
      </w:r>
      <w:r w:rsidRPr="00AF0147">
        <w:rPr>
          <w:rFonts w:ascii="Book Antiqua" w:hAnsi="Book Antiqua"/>
          <w:sz w:val="22"/>
          <w:szCs w:val="22"/>
        </w:rPr>
        <w:t xml:space="preserve"> tartalmazza.     </w:t>
      </w:r>
    </w:p>
    <w:p w14:paraId="6D6E28C4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</w:t>
      </w:r>
      <w:r>
        <w:rPr>
          <w:rFonts w:ascii="Book Antiqua" w:hAnsi="Book Antiqua"/>
          <w:sz w:val="22"/>
          <w:szCs w:val="22"/>
        </w:rPr>
        <w:t>t 2026</w:t>
      </w:r>
      <w:r w:rsidRPr="00AF0147">
        <w:rPr>
          <w:rFonts w:ascii="Book Antiqua" w:hAnsi="Book Antiqua"/>
          <w:sz w:val="22"/>
          <w:szCs w:val="22"/>
        </w:rPr>
        <w:t xml:space="preserve">. évben adósságot keletkeztető fejlesztési célokat nem tervez.      </w:t>
      </w:r>
    </w:p>
    <w:p w14:paraId="361EC8C3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költségvetésében a beruházási kiadások a</w:t>
      </w:r>
      <w:r>
        <w:rPr>
          <w:rFonts w:ascii="Book Antiqua" w:hAnsi="Book Antiqua"/>
          <w:sz w:val="22"/>
          <w:szCs w:val="22"/>
        </w:rPr>
        <w:t>z</w:t>
      </w:r>
      <w:r w:rsidRPr="00AF014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sz w:val="22"/>
          <w:szCs w:val="22"/>
        </w:rPr>
        <w:t>5</w:t>
      </w:r>
      <w:r w:rsidRPr="000E7A78">
        <w:rPr>
          <w:rFonts w:ascii="Book Antiqua" w:hAnsi="Book Antiqua"/>
          <w:i/>
          <w:iCs/>
          <w:sz w:val="22"/>
          <w:szCs w:val="22"/>
        </w:rPr>
        <w:t>. mellékletben</w:t>
      </w:r>
      <w:r w:rsidRPr="00AF0147">
        <w:rPr>
          <w:rFonts w:ascii="Book Antiqua" w:hAnsi="Book Antiqua"/>
          <w:sz w:val="22"/>
          <w:szCs w:val="22"/>
        </w:rPr>
        <w:t xml:space="preserve"> szerepelnek.</w:t>
      </w:r>
    </w:p>
    <w:p w14:paraId="5608A77F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Európai Unió által nyújtott támogatással megvalósuló program és projekt, valamint az önkormányzaton kívül megvalósuló projektek nincsenek folyamatban, ezért ehhez történő hozzájárulási kötelezettsége sincs az Önkormányzatnak.</w:t>
      </w:r>
    </w:p>
    <w:p w14:paraId="250E97FE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2. § (2) bekezdésében megállapított bevételek és kiadások önkormányzati, </w:t>
      </w:r>
      <w:r>
        <w:rPr>
          <w:rFonts w:ascii="Book Antiqua" w:hAnsi="Book Antiqua"/>
          <w:sz w:val="22"/>
          <w:szCs w:val="22"/>
        </w:rPr>
        <w:t>P</w:t>
      </w:r>
      <w:r w:rsidRPr="00AF0147">
        <w:rPr>
          <w:rFonts w:ascii="Book Antiqua" w:hAnsi="Book Antiqua"/>
          <w:sz w:val="22"/>
          <w:szCs w:val="22"/>
        </w:rPr>
        <w:t xml:space="preserve">olgármesteri </w:t>
      </w:r>
      <w:r>
        <w:rPr>
          <w:rFonts w:ascii="Book Antiqua" w:hAnsi="Book Antiqua"/>
          <w:sz w:val="22"/>
          <w:szCs w:val="22"/>
        </w:rPr>
        <w:t>H</w:t>
      </w:r>
      <w:r w:rsidRPr="00AF0147">
        <w:rPr>
          <w:rFonts w:ascii="Book Antiqua" w:hAnsi="Book Antiqua"/>
          <w:sz w:val="22"/>
          <w:szCs w:val="22"/>
        </w:rPr>
        <w:t xml:space="preserve">ivatal, továbbá költségvetési szervenkénti megoszlását, és az éves (tervezett) létszám előirányzatot és a közfoglalkoztatottak létszámát költségvetési szervenként, feladatonként és azon belül </w:t>
      </w:r>
    </w:p>
    <w:p w14:paraId="3BE9B17B" w14:textId="77777777" w:rsidR="004148E4" w:rsidRPr="000E7A78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i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fa) kötelező feladatok szerinti bontásban </w:t>
      </w:r>
      <w:r w:rsidRPr="000E7A78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i/>
          <w:sz w:val="22"/>
          <w:szCs w:val="22"/>
        </w:rPr>
        <w:t>6-10</w:t>
      </w:r>
      <w:r w:rsidRPr="000E7A78">
        <w:rPr>
          <w:rFonts w:ascii="Book Antiqua" w:hAnsi="Book Antiqua"/>
          <w:i/>
          <w:sz w:val="22"/>
          <w:szCs w:val="22"/>
        </w:rPr>
        <w:t>. mellékletek</w:t>
      </w:r>
      <w:r w:rsidRPr="000E7A78">
        <w:rPr>
          <w:rFonts w:ascii="Book Antiqua" w:hAnsi="Book Antiqua"/>
          <w:iCs/>
          <w:sz w:val="22"/>
          <w:szCs w:val="22"/>
        </w:rPr>
        <w:t>, míg</w:t>
      </w:r>
    </w:p>
    <w:p w14:paraId="0F4A9D18" w14:textId="77777777" w:rsidR="004148E4" w:rsidRPr="00AF0147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iCs/>
          <w:sz w:val="22"/>
          <w:szCs w:val="22"/>
        </w:rPr>
      </w:pPr>
      <w:proofErr w:type="spellStart"/>
      <w:r w:rsidRPr="000E7A78">
        <w:rPr>
          <w:rFonts w:ascii="Book Antiqua" w:hAnsi="Book Antiqua"/>
          <w:iCs/>
          <w:sz w:val="22"/>
          <w:szCs w:val="22"/>
        </w:rPr>
        <w:t>fb</w:t>
      </w:r>
      <w:proofErr w:type="spellEnd"/>
      <w:r w:rsidRPr="000E7A78">
        <w:rPr>
          <w:rFonts w:ascii="Book Antiqua" w:hAnsi="Book Antiqua"/>
          <w:iCs/>
          <w:sz w:val="22"/>
          <w:szCs w:val="22"/>
        </w:rPr>
        <w:t xml:space="preserve">) önként vállalt feladatok szerinti bontásban a </w:t>
      </w:r>
      <w:r>
        <w:rPr>
          <w:rFonts w:ascii="Book Antiqua" w:hAnsi="Book Antiqua"/>
          <w:i/>
          <w:sz w:val="22"/>
          <w:szCs w:val="22"/>
        </w:rPr>
        <w:t>11</w:t>
      </w:r>
      <w:r w:rsidRPr="000E7A78">
        <w:rPr>
          <w:rFonts w:ascii="Book Antiqua" w:hAnsi="Book Antiqua"/>
          <w:i/>
          <w:sz w:val="22"/>
          <w:szCs w:val="22"/>
        </w:rPr>
        <w:t>. melléklet</w:t>
      </w:r>
      <w:r w:rsidRPr="00AF0147">
        <w:rPr>
          <w:rFonts w:ascii="Book Antiqua" w:hAnsi="Book Antiqua"/>
          <w:iCs/>
          <w:sz w:val="22"/>
          <w:szCs w:val="22"/>
        </w:rPr>
        <w:t xml:space="preserve"> </w:t>
      </w:r>
    </w:p>
    <w:p w14:paraId="3C795A4A" w14:textId="77777777" w:rsidR="004148E4" w:rsidRPr="00AF0147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határozza meg.</w:t>
      </w:r>
    </w:p>
    <w:p w14:paraId="1689A80B" w14:textId="77777777" w:rsidR="004148E4" w:rsidRPr="00AF0147" w:rsidRDefault="004148E4" w:rsidP="004148E4">
      <w:pPr>
        <w:pStyle w:val="Listaszerbekezds"/>
        <w:numPr>
          <w:ilvl w:val="0"/>
          <w:numId w:val="9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Az Önkormányzat a kiadások között </w:t>
      </w:r>
      <w:r>
        <w:rPr>
          <w:rFonts w:ascii="Book Antiqua" w:hAnsi="Book Antiqua"/>
          <w:sz w:val="22"/>
          <w:szCs w:val="22"/>
        </w:rPr>
        <w:t>109.300.500,-</w:t>
      </w:r>
      <w:r w:rsidRPr="00AF0147">
        <w:rPr>
          <w:rFonts w:ascii="Book Antiqua" w:hAnsi="Book Antiqua"/>
          <w:sz w:val="22"/>
          <w:szCs w:val="22"/>
        </w:rPr>
        <w:t xml:space="preserve"> Ft általános, </w:t>
      </w:r>
      <w:r>
        <w:rPr>
          <w:rFonts w:ascii="Book Antiqua" w:hAnsi="Book Antiqua"/>
          <w:sz w:val="22"/>
          <w:szCs w:val="22"/>
        </w:rPr>
        <w:t>0</w:t>
      </w:r>
      <w:r w:rsidRPr="00AF0147">
        <w:rPr>
          <w:rFonts w:ascii="Book Antiqua" w:hAnsi="Book Antiqua"/>
          <w:sz w:val="22"/>
          <w:szCs w:val="22"/>
        </w:rPr>
        <w:t xml:space="preserve"> Ft céltartalékot állapít meg.</w:t>
      </w:r>
    </w:p>
    <w:p w14:paraId="3A007BB3" w14:textId="77777777" w:rsidR="004148E4" w:rsidRPr="00AF0147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</w:p>
    <w:p w14:paraId="3F96435D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végrehajtásának szabályai</w:t>
      </w:r>
    </w:p>
    <w:p w14:paraId="02A32F9D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496651EE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756204A2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4C589E48" w14:textId="77777777" w:rsidR="004148E4" w:rsidRPr="00AF0147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önkormányzati szintű költségvetés végrehajtásáért a polgármester, a könyvvezetéssel kapcsolatos feladatok ellátásáért a jegyző a felelős.</w:t>
      </w:r>
    </w:p>
    <w:p w14:paraId="7EBD0B7E" w14:textId="77777777" w:rsidR="004148E4" w:rsidRPr="00AF0147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AF0147">
        <w:rPr>
          <w:rFonts w:ascii="Book Antiqua" w:hAnsi="Book Antiqua"/>
          <w:sz w:val="22"/>
          <w:szCs w:val="22"/>
        </w:rPr>
        <w:t>z Önkormányzat gazdálkodásának biztonságáért a Képviselő-testület, a gazdálkodás szabályszerűségéért a polgármester felelős.</w:t>
      </w:r>
    </w:p>
    <w:p w14:paraId="356ECAB9" w14:textId="77777777" w:rsidR="004148E4" w:rsidRPr="00AF0147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költségvetési hiány elkerülése érdekében évközben folyamatosan figyelemmel kell kísérni a kiadások csökkentésének és a bevételek növelésének lehetőségeit. </w:t>
      </w:r>
    </w:p>
    <w:p w14:paraId="7663EF0C" w14:textId="77777777" w:rsidR="004148E4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AF0147">
        <w:rPr>
          <w:rFonts w:ascii="Book Antiqua" w:hAnsi="Book Antiqua"/>
          <w:sz w:val="22"/>
          <w:szCs w:val="22"/>
        </w:rPr>
        <w:t xml:space="preserve"> költségvetési szerveknél a jutalmazásra fordítható és kifizethető összeg nem haladhatja meg a rendszeres személyi juttatások előirányzatának 8 %-át. A költségvetési rendelet minden intézményében valamennyi dolgozója részére + 1 havi juttatást tartalmaz. Ennek fedezetére a személyi juttatások évközi megtakarítása és a személyi juttatások előirányzatának növelésére fordítható forrás szolgálhat. </w:t>
      </w:r>
    </w:p>
    <w:p w14:paraId="72D6A960" w14:textId="77777777" w:rsidR="004148E4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B972D8">
        <w:rPr>
          <w:rFonts w:ascii="Book Antiqua" w:hAnsi="Book Antiqua"/>
          <w:sz w:val="22"/>
          <w:szCs w:val="22"/>
        </w:rPr>
        <w:t xml:space="preserve"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jelöl ki. </w:t>
      </w:r>
    </w:p>
    <w:p w14:paraId="302CB832" w14:textId="77777777" w:rsidR="004148E4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B972D8">
        <w:rPr>
          <w:rFonts w:ascii="Book Antiqua" w:hAnsi="Book Antiqua"/>
          <w:sz w:val="22"/>
          <w:szCs w:val="22"/>
        </w:rPr>
        <w:t>A költségvetési szerv vezetője köteles a tartozásállományról adatot szolgáltatni. A költségvetési szerv az általa lejárt esedékességű elismert tartozásállomány tekintetében – nemleges adat esetén is – havonta a tárgyhó 25. napi állapotnak megfelelően a tárgyhónapot követő hó 5. napjáig az önkormányzat jegyzője részére köteles adatszolgáltatást teljesíteni.</w:t>
      </w:r>
    </w:p>
    <w:p w14:paraId="3EA3146E" w14:textId="77777777" w:rsidR="004148E4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B972D8">
        <w:rPr>
          <w:rFonts w:ascii="Book Antiqua" w:hAnsi="Book Antiqua"/>
          <w:sz w:val="22"/>
          <w:szCs w:val="22"/>
        </w:rPr>
        <w:t>Kiegészítő támogatás igényléséről a működőképességet veszélyeztető helyzet esetében a polgármester gondoskodik, külön képviselő-testületi döntés alapján.</w:t>
      </w:r>
    </w:p>
    <w:p w14:paraId="115397A1" w14:textId="77777777" w:rsidR="004148E4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182CE0">
        <w:rPr>
          <w:rFonts w:ascii="Book Antiqua" w:hAnsi="Book Antiqua"/>
          <w:sz w:val="22"/>
          <w:szCs w:val="22"/>
        </w:rPr>
        <w:lastRenderedPageBreak/>
        <w:t>Magyarország helyi önkormányzatairól szóló 2011. évi CLXXXIX. törvény 68. § (4) bekezdése szerinti értékhatárt, mely szerint a polgármester a forrásfelhasználásáról utólagos beszámolási kötelezettséggel köteles tájékoztatni a Képviselő-testületet, 2.000.000 Ft értékhatárban állapítja meg.</w:t>
      </w:r>
    </w:p>
    <w:p w14:paraId="4EECC2E5" w14:textId="77777777" w:rsidR="004148E4" w:rsidRDefault="004148E4" w:rsidP="004148E4">
      <w:pPr>
        <w:pStyle w:val="Listaszerbekezds"/>
        <w:numPr>
          <w:ilvl w:val="0"/>
          <w:numId w:val="8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182CE0">
        <w:rPr>
          <w:rFonts w:ascii="Book Antiqua" w:hAnsi="Book Antiqua"/>
          <w:sz w:val="22"/>
          <w:szCs w:val="22"/>
        </w:rPr>
        <w:t>A finanszírozási bevételekkel és kiadásokkal kapcsolatos hatásköröket a Képviselő-testület gyakorolja.</w:t>
      </w:r>
    </w:p>
    <w:p w14:paraId="6BFDA900" w14:textId="77777777" w:rsidR="004148E4" w:rsidRPr="00182CE0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sz w:val="22"/>
          <w:szCs w:val="22"/>
        </w:rPr>
      </w:pPr>
    </w:p>
    <w:p w14:paraId="7D494EB8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Az előirányzatok módosítása</w:t>
      </w:r>
    </w:p>
    <w:p w14:paraId="005DF470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2F772F73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0A64228D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3E8E3FEF" w14:textId="77777777" w:rsidR="004148E4" w:rsidRPr="00AF0147" w:rsidRDefault="004148E4" w:rsidP="004148E4">
      <w:pPr>
        <w:pStyle w:val="Listaszerbekezds"/>
        <w:numPr>
          <w:ilvl w:val="0"/>
          <w:numId w:val="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Az Önkormányzat bevételeinek és kiadásainak módosításáról, a kiadási előirányzatok közötti átcsoportosításról a képviselő-testület dönt. </w:t>
      </w:r>
    </w:p>
    <w:p w14:paraId="72377CF4" w14:textId="77777777" w:rsidR="004148E4" w:rsidRPr="00AF0147" w:rsidRDefault="004148E4" w:rsidP="004148E4">
      <w:pPr>
        <w:pStyle w:val="Listaszerbekezds"/>
        <w:numPr>
          <w:ilvl w:val="0"/>
          <w:numId w:val="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képviselő-testület az Önkormányzat bevételeinek és kiadásainak módosítását és a kiadási kiemelt előirányzatok közötti átcsoportosítás jogát 2.000.000 Ft összeghatárig - mely esetenként a 2.000.000 Ft összeghatárt nem haladhatja meg </w:t>
      </w:r>
      <w:r>
        <w:rPr>
          <w:rFonts w:ascii="Book Antiqua" w:hAnsi="Book Antiqua"/>
          <w:sz w:val="22"/>
          <w:szCs w:val="22"/>
        </w:rPr>
        <w:t xml:space="preserve">– </w:t>
      </w:r>
      <w:r w:rsidRPr="00AF0147">
        <w:rPr>
          <w:rFonts w:ascii="Book Antiqua" w:hAnsi="Book Antiqua"/>
          <w:sz w:val="22"/>
          <w:szCs w:val="22"/>
        </w:rPr>
        <w:t>a polgármesterre átruházza. Egyéb esetekben a Képviselő-testület a kiadási előirányzatok közötti átcsoportosítás jogát fenntartja magának.</w:t>
      </w:r>
    </w:p>
    <w:p w14:paraId="55C18145" w14:textId="77777777" w:rsidR="004148E4" w:rsidRPr="00AF0147" w:rsidRDefault="004148E4" w:rsidP="004148E4">
      <w:pPr>
        <w:pStyle w:val="Listaszerbekezds"/>
        <w:numPr>
          <w:ilvl w:val="0"/>
          <w:numId w:val="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költségvetési szerv a költségvetésében jóváhagyott, kiemelt előirányzaton belüli rovatok közötti átcsoportosítást hajthat végre. </w:t>
      </w:r>
    </w:p>
    <w:p w14:paraId="7B890BCE" w14:textId="77777777" w:rsidR="004148E4" w:rsidRPr="00AF0147" w:rsidRDefault="004148E4" w:rsidP="004148E4">
      <w:pPr>
        <w:pStyle w:val="Listaszerbekezds"/>
        <w:numPr>
          <w:ilvl w:val="0"/>
          <w:numId w:val="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Képviselő-testület a költségvetési rendelet 5. § (2) bekezdés szerinti előirányzat-módosítás, előirányzat-átcsoportosítás átvezetéseként félévenként, de legkésőbb az éves költségvetési beszámoló elkészítésének határidejéig, december 31. napi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14:paraId="5396D293" w14:textId="77777777" w:rsidR="004148E4" w:rsidRPr="00AF0147" w:rsidRDefault="004148E4" w:rsidP="004148E4">
      <w:pPr>
        <w:pStyle w:val="Listaszerbekezds"/>
        <w:numPr>
          <w:ilvl w:val="0"/>
          <w:numId w:val="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Amennyiben az önkormányzat év közben a költségvetési rendelet készítésekor nem ismert többletbevételhez jut, vagy bevételei a tervezettől elmaradnak, arról a polgármester a Képviselő-testületet tájékoztatja. </w:t>
      </w:r>
    </w:p>
    <w:p w14:paraId="5C192B3D" w14:textId="77777777" w:rsidR="004148E4" w:rsidRDefault="004148E4" w:rsidP="004148E4">
      <w:pPr>
        <w:pStyle w:val="Listaszerbekezds"/>
        <w:numPr>
          <w:ilvl w:val="0"/>
          <w:numId w:val="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Képviselő-testület által jóváhagyott kiemelt előirányzatokat valamennyi költségvetési szerv köteles betartani. A kiemelt előirányzat túllépés fegyelmi felelősséget von maga után.</w:t>
      </w:r>
    </w:p>
    <w:p w14:paraId="4C9CBB32" w14:textId="77777777" w:rsidR="004148E4" w:rsidRPr="00AF0147" w:rsidRDefault="004148E4" w:rsidP="004148E4">
      <w:pPr>
        <w:pStyle w:val="Listaszerbekezds"/>
        <w:spacing w:before="0" w:after="0"/>
        <w:ind w:left="460"/>
        <w:rPr>
          <w:rFonts w:ascii="Book Antiqua" w:hAnsi="Book Antiqua"/>
          <w:sz w:val="22"/>
          <w:szCs w:val="22"/>
        </w:rPr>
      </w:pPr>
    </w:p>
    <w:p w14:paraId="33C6468E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gazdálkodás szabályai</w:t>
      </w:r>
    </w:p>
    <w:p w14:paraId="588D83CF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48068E51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3E8E8567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7CA0A14C" w14:textId="77777777" w:rsidR="004148E4" w:rsidRPr="00AF0147" w:rsidRDefault="004148E4" w:rsidP="004148E4">
      <w:pPr>
        <w:pStyle w:val="Listaszerbekezds"/>
        <w:numPr>
          <w:ilvl w:val="0"/>
          <w:numId w:val="6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költségvetési szervek rendeletben meghatározott bevételi és kiadási előirányzatai felett az intézmények vezetői előirányzat-felhasználási jogkörrel rendelkeznek.</w:t>
      </w:r>
    </w:p>
    <w:p w14:paraId="3958DB7E" w14:textId="77777777" w:rsidR="004148E4" w:rsidRPr="00AF0147" w:rsidRDefault="004148E4" w:rsidP="004148E4">
      <w:pPr>
        <w:pStyle w:val="Listaszerbekezds"/>
        <w:numPr>
          <w:ilvl w:val="0"/>
          <w:numId w:val="6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Valamennyi költségvetési szerv vezetője köteles belső szabályzatban rögzíteni a működéshez, gazdálkodáshoz kapcsolódóan a gazdálkodás vitelét meghatározó szabályokat, a mindenkor érvényes központi szabályozás figyelembevételével, illetve a szükséges módosításokat végrehajtani. A szabályozásbeli hiányosságért, a felelősség a mindenkori intézményvezetőt terheli.</w:t>
      </w:r>
    </w:p>
    <w:p w14:paraId="20E9466B" w14:textId="77777777" w:rsidR="004148E4" w:rsidRPr="00AF0147" w:rsidRDefault="004148E4" w:rsidP="004148E4">
      <w:pPr>
        <w:pStyle w:val="Listaszerbekezds"/>
        <w:numPr>
          <w:ilvl w:val="0"/>
          <w:numId w:val="6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sz w:val="22"/>
          <w:szCs w:val="22"/>
        </w:rPr>
        <w:t>P</w:t>
      </w:r>
      <w:r w:rsidRPr="00AF0147">
        <w:rPr>
          <w:rFonts w:ascii="Book Antiqua" w:hAnsi="Book Antiqua"/>
          <w:sz w:val="22"/>
          <w:szCs w:val="22"/>
        </w:rPr>
        <w:t xml:space="preserve">olgármesteri </w:t>
      </w:r>
      <w:r>
        <w:rPr>
          <w:rFonts w:ascii="Book Antiqua" w:hAnsi="Book Antiqua"/>
          <w:sz w:val="22"/>
          <w:szCs w:val="22"/>
        </w:rPr>
        <w:t>H</w:t>
      </w:r>
      <w:r w:rsidRPr="00AF0147">
        <w:rPr>
          <w:rFonts w:ascii="Book Antiqua" w:hAnsi="Book Antiqua"/>
          <w:sz w:val="22"/>
          <w:szCs w:val="22"/>
        </w:rPr>
        <w:t>ivatal, valamint a költségvetési szervek az évközi előirányzat-módosításokról a jegyző által elrendelt formában kötelesek naprakész nyilvántartást vezetni.</w:t>
      </w:r>
    </w:p>
    <w:p w14:paraId="303F41F3" w14:textId="77777777" w:rsidR="004148E4" w:rsidRPr="00AF0147" w:rsidRDefault="004148E4" w:rsidP="004148E4">
      <w:pPr>
        <w:pStyle w:val="Listaszerbekezds"/>
        <w:spacing w:before="0" w:after="0"/>
        <w:ind w:left="460"/>
        <w:rPr>
          <w:rFonts w:ascii="Book Antiqua" w:hAnsi="Book Antiqua"/>
          <w:sz w:val="22"/>
          <w:szCs w:val="22"/>
        </w:rPr>
      </w:pPr>
    </w:p>
    <w:p w14:paraId="05D1E145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végrehajtásának ellenőrzése</w:t>
      </w:r>
    </w:p>
    <w:p w14:paraId="5FBBCD4F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42C04736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lastRenderedPageBreak/>
        <w:t xml:space="preserve">§ </w:t>
      </w:r>
    </w:p>
    <w:p w14:paraId="6578B197" w14:textId="77777777" w:rsidR="004148E4" w:rsidRPr="00AF0147" w:rsidRDefault="004148E4" w:rsidP="004148E4">
      <w:pPr>
        <w:pStyle w:val="Listaszerbekezds"/>
        <w:spacing w:before="0" w:after="0"/>
        <w:jc w:val="center"/>
        <w:rPr>
          <w:rFonts w:ascii="Book Antiqua" w:hAnsi="Book Antiqua"/>
          <w:b/>
          <w:sz w:val="22"/>
          <w:szCs w:val="22"/>
        </w:rPr>
      </w:pPr>
    </w:p>
    <w:p w14:paraId="6241D8ED" w14:textId="77777777" w:rsidR="004148E4" w:rsidRPr="00AF0147" w:rsidRDefault="004148E4" w:rsidP="004148E4">
      <w:pPr>
        <w:pStyle w:val="Listaszerbekezds"/>
        <w:numPr>
          <w:ilvl w:val="0"/>
          <w:numId w:val="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14:paraId="132BEB98" w14:textId="77777777" w:rsidR="004148E4" w:rsidRDefault="004148E4" w:rsidP="004148E4">
      <w:pPr>
        <w:pStyle w:val="Listaszerbekezds"/>
        <w:numPr>
          <w:ilvl w:val="0"/>
          <w:numId w:val="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a belső ellenőrzés kialakításáról megbízási szerződés útján gondoskodik. A megfelelő működtetésről és a függetlenség biztosításáról a jegyző köteles gondoskodni.</w:t>
      </w:r>
    </w:p>
    <w:p w14:paraId="16F9E47D" w14:textId="77777777" w:rsidR="004148E4" w:rsidRPr="00AF0147" w:rsidRDefault="004148E4" w:rsidP="004148E4">
      <w:pPr>
        <w:pStyle w:val="Listaszerbekezds"/>
        <w:spacing w:before="0" w:after="0"/>
        <w:ind w:left="460"/>
        <w:rPr>
          <w:rFonts w:ascii="Book Antiqua" w:hAnsi="Book Antiqua"/>
          <w:sz w:val="22"/>
          <w:szCs w:val="22"/>
        </w:rPr>
      </w:pPr>
    </w:p>
    <w:p w14:paraId="0BBF40B7" w14:textId="77777777" w:rsidR="004148E4" w:rsidRPr="00AF0147" w:rsidRDefault="004148E4" w:rsidP="004148E4">
      <w:pPr>
        <w:pStyle w:val="Listaszerbekezds"/>
        <w:numPr>
          <w:ilvl w:val="0"/>
          <w:numId w:val="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Záró és vegyes rendelkezések</w:t>
      </w:r>
    </w:p>
    <w:p w14:paraId="432273E3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1BC4A947" w14:textId="77777777" w:rsidR="004148E4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§</w:t>
      </w:r>
    </w:p>
    <w:p w14:paraId="629ECC27" w14:textId="77777777" w:rsidR="004148E4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010AD953" w14:textId="77777777" w:rsidR="004148E4" w:rsidRDefault="004148E4" w:rsidP="004148E4">
      <w:pPr>
        <w:pStyle w:val="Listaszerbekezds"/>
        <w:numPr>
          <w:ilvl w:val="0"/>
          <w:numId w:val="10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E rendelet </w:t>
      </w:r>
      <w:r>
        <w:rPr>
          <w:rFonts w:ascii="Book Antiqua" w:hAnsi="Book Antiqua"/>
          <w:sz w:val="22"/>
          <w:szCs w:val="22"/>
        </w:rPr>
        <w:t>rendelkezéseit 2026</w:t>
      </w:r>
      <w:r w:rsidRPr="00AF0147">
        <w:rPr>
          <w:rFonts w:ascii="Book Antiqua" w:hAnsi="Book Antiqua"/>
          <w:sz w:val="22"/>
          <w:szCs w:val="22"/>
        </w:rPr>
        <w:t>. január 1. napjától kell alkalmazni.</w:t>
      </w:r>
    </w:p>
    <w:p w14:paraId="184000DF" w14:textId="77777777" w:rsidR="004148E4" w:rsidRPr="00AF0147" w:rsidRDefault="004148E4" w:rsidP="004148E4">
      <w:pPr>
        <w:pStyle w:val="Listaszerbekezds"/>
        <w:numPr>
          <w:ilvl w:val="0"/>
          <w:numId w:val="10"/>
        </w:numPr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E rendelet hatályba lépésével egyidejűleg </w:t>
      </w:r>
      <w:r w:rsidRPr="00FE38F4">
        <w:rPr>
          <w:rFonts w:ascii="Book Antiqua" w:hAnsi="Book Antiqua"/>
          <w:sz w:val="22"/>
          <w:szCs w:val="22"/>
        </w:rPr>
        <w:t>hatályát veszti Felsőpakony Nagyközség Önkormányzat Képviselő-testületének Felsőpakony Nagyközség Önkormányzat 2024. évi költségvetéséről szóló 3/2024. (II. 14.) önkormányzati rendelet végrehajtásáról szóló 5/2025. (V. 6.) önkormányzati rendelete.</w:t>
      </w:r>
    </w:p>
    <w:p w14:paraId="6A6E3BEF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21FE2BC3" w14:textId="77777777" w:rsidR="004148E4" w:rsidRPr="00AF0147" w:rsidRDefault="004148E4" w:rsidP="004148E4">
      <w:pPr>
        <w:pStyle w:val="Listaszerbekezds"/>
        <w:numPr>
          <w:ilvl w:val="0"/>
          <w:numId w:val="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§</w:t>
      </w:r>
    </w:p>
    <w:p w14:paraId="2EE1913C" w14:textId="77777777" w:rsidR="004148E4" w:rsidRDefault="004148E4" w:rsidP="004148E4">
      <w:pPr>
        <w:pStyle w:val="Szvegtrzs"/>
        <w:spacing w:before="0" w:after="0"/>
        <w:rPr>
          <w:rFonts w:ascii="Book Antiqua" w:hAnsi="Book Antiqua"/>
          <w:sz w:val="22"/>
          <w:szCs w:val="22"/>
        </w:rPr>
      </w:pPr>
    </w:p>
    <w:p w14:paraId="1E8D89E2" w14:textId="77777777" w:rsidR="004148E4" w:rsidRPr="00FE38F4" w:rsidRDefault="004148E4" w:rsidP="004148E4">
      <w:pPr>
        <w:pStyle w:val="Szvegtrzs"/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</w:t>
      </w:r>
      <w:r w:rsidRPr="00FE38F4">
        <w:rPr>
          <w:rFonts w:ascii="Book Antiqua" w:hAnsi="Book Antiqua"/>
          <w:sz w:val="22"/>
          <w:szCs w:val="22"/>
        </w:rPr>
        <w:t xml:space="preserve"> rendelet a kihirdetését követő napon lép hatályba</w:t>
      </w:r>
      <w:r>
        <w:rPr>
          <w:rFonts w:ascii="Book Antiqua" w:hAnsi="Book Antiqua"/>
          <w:sz w:val="22"/>
          <w:szCs w:val="22"/>
        </w:rPr>
        <w:t>.</w:t>
      </w:r>
    </w:p>
    <w:p w14:paraId="36EF69D6" w14:textId="77777777" w:rsidR="004148E4" w:rsidRDefault="004148E4" w:rsidP="004148E4">
      <w:pPr>
        <w:tabs>
          <w:tab w:val="left" w:pos="3969"/>
        </w:tabs>
      </w:pPr>
    </w:p>
    <w:p w14:paraId="19BBFC34" w14:textId="77777777" w:rsidR="004148E4" w:rsidRDefault="004148E4" w:rsidP="004148E4"/>
    <w:p w14:paraId="5BC718FA" w14:textId="77777777" w:rsidR="004148E4" w:rsidRDefault="004148E4" w:rsidP="004148E4">
      <w:r>
        <w:t>A döntéshozatalban 5 fő képviselő vett részt.</w:t>
      </w:r>
    </w:p>
    <w:p w14:paraId="0016109B" w14:textId="77777777" w:rsidR="004148E4" w:rsidRDefault="004148E4" w:rsidP="004148E4"/>
    <w:p w14:paraId="6987BF5B" w14:textId="77777777" w:rsidR="004148E4" w:rsidRDefault="004148E4" w:rsidP="004148E4">
      <w:r>
        <w:t>Felsőpakony Nagyközség Önkormányzata 5 igen (egyhangú) szavazattal megalkotta a következő rendeletet:</w:t>
      </w:r>
    </w:p>
    <w:p w14:paraId="17C4F6FB" w14:textId="77777777" w:rsidR="004148E4" w:rsidRDefault="004148E4" w:rsidP="004148E4"/>
    <w:p w14:paraId="7A43B207" w14:textId="77777777" w:rsidR="004148E4" w:rsidRDefault="004148E4" w:rsidP="004148E4">
      <w:pPr>
        <w:spacing w:line="20" w:lineRule="atLeast"/>
      </w:pPr>
      <w:r>
        <w:rPr>
          <w:b/>
          <w:u w:val="single"/>
        </w:rPr>
        <w:t>2/2026. (II. 13) önkormányzati rendelet Felsőpakony Nagyközség Önkormányzat 2026. évi költségvetéséről</w:t>
      </w:r>
    </w:p>
    <w:p w14:paraId="1211B540" w14:textId="77777777" w:rsidR="004148E4" w:rsidRPr="00C513F1" w:rsidRDefault="004148E4" w:rsidP="004148E4">
      <w:pPr>
        <w:spacing w:line="20" w:lineRule="atLeast"/>
      </w:pPr>
    </w:p>
    <w:p w14:paraId="4C6311B8" w14:textId="77777777" w:rsidR="004148E4" w:rsidRPr="00A2130D" w:rsidRDefault="004148E4" w:rsidP="004148E4">
      <w:pPr>
        <w:spacing w:line="20" w:lineRule="atLeast"/>
      </w:pPr>
      <w:r w:rsidRPr="00A2130D">
        <w:t>[1] Az Országgy</w:t>
      </w:r>
      <w:r>
        <w:t>űlés elfogadta Magyarország 2026</w:t>
      </w:r>
      <w:r w:rsidRPr="00A2130D">
        <w:t>. évi központi költségvetéséről szóló</w:t>
      </w:r>
      <w:r>
        <w:rPr>
          <w:bCs/>
          <w:iCs/>
        </w:rPr>
        <w:t xml:space="preserve"> 2025</w:t>
      </w:r>
      <w:r w:rsidRPr="00A2130D">
        <w:rPr>
          <w:bCs/>
          <w:iCs/>
        </w:rPr>
        <w:t xml:space="preserve">. évi </w:t>
      </w:r>
      <w:r>
        <w:rPr>
          <w:bCs/>
          <w:iCs/>
        </w:rPr>
        <w:t>LXIX</w:t>
      </w:r>
      <w:r w:rsidRPr="00A2130D">
        <w:rPr>
          <w:bCs/>
          <w:iCs/>
        </w:rPr>
        <w:t xml:space="preserve">. </w:t>
      </w:r>
      <w:r w:rsidRPr="00A2130D">
        <w:t xml:space="preserve">törvényt. A törvény alapján </w:t>
      </w:r>
      <w:r>
        <w:t>kerültek</w:t>
      </w:r>
      <w:r w:rsidRPr="00A2130D">
        <w:t xml:space="preserve"> </w:t>
      </w:r>
      <w:r>
        <w:t xml:space="preserve">meghatározásra Felsőpakony Nagyközség </w:t>
      </w:r>
      <w:r w:rsidRPr="00A2130D">
        <w:t>Önkormányzata feladataihoz igénybe vehető központi források</w:t>
      </w:r>
      <w:r>
        <w:t>.</w:t>
      </w:r>
      <w:r w:rsidRPr="00A2130D">
        <w:t xml:space="preserve"> </w:t>
      </w:r>
      <w:r>
        <w:t>A</w:t>
      </w:r>
      <w:r w:rsidRPr="00A2130D">
        <w:t xml:space="preserve"> költségvetés a </w:t>
      </w:r>
      <w:r>
        <w:t xml:space="preserve">vonatkozó </w:t>
      </w:r>
      <w:r w:rsidRPr="00A2130D">
        <w:t>központi jogszabályokban és a helyi önkormányzati rendeletekben meghatározott előírások</w:t>
      </w:r>
      <w:r>
        <w:t>nak megfelelően készült</w:t>
      </w:r>
      <w:r w:rsidRPr="00A2130D">
        <w:t>.</w:t>
      </w:r>
    </w:p>
    <w:p w14:paraId="0FABA5E6" w14:textId="77777777" w:rsidR="004148E4" w:rsidRPr="00A2130D" w:rsidRDefault="004148E4" w:rsidP="004148E4">
      <w:pPr>
        <w:spacing w:line="20" w:lineRule="atLeast"/>
      </w:pPr>
      <w:r w:rsidRPr="00A2130D">
        <w:t xml:space="preserve">[2] A pénzügyi terv összhangban van </w:t>
      </w:r>
      <w:r>
        <w:t>Felsőpakony Nagyközség Önkormányzat gazdasági programjával és 2026</w:t>
      </w:r>
      <w:r w:rsidRPr="00A2130D">
        <w:t xml:space="preserve">. évi költségvetési koncepciójával, melyben megfogalmazott alapelvek az önkormányzat legfontosabb céljait hűen tükrözik.  </w:t>
      </w:r>
    </w:p>
    <w:p w14:paraId="47082B2A" w14:textId="77777777" w:rsidR="004148E4" w:rsidRPr="00A2130D" w:rsidRDefault="004148E4" w:rsidP="004148E4">
      <w:pPr>
        <w:spacing w:line="20" w:lineRule="atLeast"/>
      </w:pPr>
      <w:r w:rsidRPr="00A2130D">
        <w:t xml:space="preserve">[3] </w:t>
      </w:r>
      <w:r>
        <w:t>A 2026</w:t>
      </w:r>
      <w:r w:rsidRPr="00A2130D">
        <w:t>. évre megfogalmazott költségvetési alapelvek a következők: takarékos, átlátható és biztonságos működtetés; a kötelezően ellátandó feladatok biztosítása; a szociálisan rászorultak támogatása; az elindított beruházások megvalósítása, a forrás biztosítása; tudatos településüzemeltetés és fejlesztés; az önkormányzat többségi tulajd</w:t>
      </w:r>
      <w:r>
        <w:t>onában lévő gazdasági társaság</w:t>
      </w:r>
      <w:r w:rsidRPr="00A2130D">
        <w:t xml:space="preserve"> részvétele az önkormányzati feladatok ellátásában; pályázatok figyelése, kapcsolódás az aktuális pályázatokhoz, a pályázatok önrészének megteremtése. </w:t>
      </w:r>
    </w:p>
    <w:p w14:paraId="1F6CD675" w14:textId="77777777" w:rsidR="004148E4" w:rsidRPr="00A2130D" w:rsidRDefault="004148E4" w:rsidP="004148E4">
      <w:pPr>
        <w:spacing w:line="20" w:lineRule="atLeast"/>
      </w:pPr>
      <w:r w:rsidRPr="00A2130D">
        <w:t>[4] A költségvetési rendelet az előző évek zárszámadási adataira, jelentéseire, gazdasági és ágazati jelentésekre, ellenőrzési jelentésekre, makrogazdasági és ágazati stratégiai koncepciókra, előrejelzésekre, pénzügyi számításokra tekintettel, azokkal összhangban készült.</w:t>
      </w:r>
    </w:p>
    <w:p w14:paraId="2D6C0512" w14:textId="77777777" w:rsidR="004148E4" w:rsidRDefault="004148E4" w:rsidP="004148E4">
      <w:pPr>
        <w:spacing w:line="20" w:lineRule="atLeast"/>
        <w:rPr>
          <w:bCs/>
        </w:rPr>
      </w:pPr>
      <w:r w:rsidRPr="00A2130D">
        <w:t xml:space="preserve">[5] </w:t>
      </w:r>
      <w:r>
        <w:t xml:space="preserve">Erre tekintettel </w:t>
      </w:r>
      <w:r w:rsidRPr="00A2130D">
        <w:rPr>
          <w:bCs/>
        </w:rPr>
        <w:t>Felsőpakony Nagyközség Önkormányzatának Képviselő-testülete Magyarország Alaptörvénye 32. cikk (2) bekezdésében meghatározott eredeti jogalkotói hatáskörében eljárva Magyarország Alaptörvénye 32. cikk (1) bekezdés f) pontjában kapott felhatalmazás alapján a következőket rendeli el:</w:t>
      </w:r>
    </w:p>
    <w:p w14:paraId="240B50B8" w14:textId="77777777" w:rsidR="004148E4" w:rsidRPr="00A2130D" w:rsidRDefault="004148E4" w:rsidP="004148E4">
      <w:pPr>
        <w:spacing w:line="20" w:lineRule="atLeast"/>
      </w:pPr>
    </w:p>
    <w:p w14:paraId="612459C4" w14:textId="77777777" w:rsidR="004148E4" w:rsidRPr="00A2130D" w:rsidRDefault="004148E4" w:rsidP="004148E4">
      <w:pPr>
        <w:pStyle w:val="Listaszerbekezds"/>
        <w:numPr>
          <w:ilvl w:val="0"/>
          <w:numId w:val="11"/>
        </w:numPr>
        <w:spacing w:before="0" w:after="0"/>
        <w:jc w:val="center"/>
        <w:rPr>
          <w:rFonts w:ascii="Book Antiqua" w:hAnsi="Book Antiqua"/>
          <w:b/>
          <w:sz w:val="22"/>
          <w:szCs w:val="22"/>
        </w:rPr>
      </w:pPr>
      <w:r w:rsidRPr="00A2130D">
        <w:rPr>
          <w:rFonts w:ascii="Book Antiqua" w:hAnsi="Book Antiqua"/>
          <w:b/>
          <w:sz w:val="22"/>
          <w:szCs w:val="22"/>
        </w:rPr>
        <w:t>A rendelet hatálya</w:t>
      </w:r>
    </w:p>
    <w:p w14:paraId="4A949383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40EBE43A" w14:textId="77777777" w:rsidR="004148E4" w:rsidRDefault="004148E4" w:rsidP="004148E4">
      <w:pPr>
        <w:pStyle w:val="Listaszerbekezds"/>
        <w:numPr>
          <w:ilvl w:val="0"/>
          <w:numId w:val="12"/>
        </w:numPr>
        <w:spacing w:before="0" w:after="0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2B72D59D" w14:textId="77777777" w:rsidR="00EE5096" w:rsidRPr="00AF0147" w:rsidRDefault="00EE5096" w:rsidP="00EE5096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349F6488" w14:textId="77777777" w:rsidR="004148E4" w:rsidRDefault="004148E4" w:rsidP="004148E4">
      <w:pPr>
        <w:pStyle w:val="Szvegtrzs"/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rendelet hatálya Felsőpakony Nagyközség Önkormányzatának Képviselő-testületére (a továbbiakban: Képviselő-testület), annak Bizottságaira, a </w:t>
      </w:r>
      <w:r>
        <w:rPr>
          <w:rFonts w:ascii="Book Antiqua" w:hAnsi="Book Antiqua"/>
          <w:sz w:val="22"/>
          <w:szCs w:val="22"/>
        </w:rPr>
        <w:t xml:space="preserve">Felsőpakonyi </w:t>
      </w:r>
      <w:r w:rsidRPr="00AF0147">
        <w:rPr>
          <w:rFonts w:ascii="Book Antiqua" w:hAnsi="Book Antiqua"/>
          <w:sz w:val="22"/>
          <w:szCs w:val="22"/>
        </w:rPr>
        <w:t xml:space="preserve">Polgármesteri Hivatalra </w:t>
      </w:r>
      <w:r>
        <w:rPr>
          <w:rFonts w:ascii="Book Antiqua" w:hAnsi="Book Antiqua"/>
          <w:sz w:val="22"/>
          <w:szCs w:val="22"/>
        </w:rPr>
        <w:t xml:space="preserve">(a továbbiakban: Polgármesteri Hivatal) </w:t>
      </w:r>
      <w:r w:rsidRPr="00AF0147">
        <w:rPr>
          <w:rFonts w:ascii="Book Antiqua" w:hAnsi="Book Antiqua"/>
          <w:sz w:val="22"/>
          <w:szCs w:val="22"/>
        </w:rPr>
        <w:t>és az Önkormányzat irányítása alá tartozó költségvetési szervekre (intézményekre) terjed ki.</w:t>
      </w:r>
    </w:p>
    <w:p w14:paraId="61E0789D" w14:textId="77777777" w:rsidR="004148E4" w:rsidRPr="00AF0147" w:rsidRDefault="004148E4" w:rsidP="004148E4">
      <w:pPr>
        <w:pStyle w:val="Szvegtrzs"/>
        <w:spacing w:before="0" w:after="0"/>
        <w:rPr>
          <w:rFonts w:ascii="Book Antiqua" w:hAnsi="Book Antiqua" w:cs="FreeSans"/>
          <w:sz w:val="22"/>
          <w:szCs w:val="22"/>
          <w:lang w:eastAsia="zh-CN"/>
        </w:rPr>
      </w:pPr>
    </w:p>
    <w:p w14:paraId="7B801C9D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bevételei és kiadásai</w:t>
      </w:r>
    </w:p>
    <w:p w14:paraId="7CD69D5B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505FA2AB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7FF068A3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44EB3258" w14:textId="77777777" w:rsidR="004148E4" w:rsidRPr="00642166" w:rsidRDefault="004148E4" w:rsidP="004148E4">
      <w:pPr>
        <w:pStyle w:val="Listaszerbekezds"/>
        <w:numPr>
          <w:ilvl w:val="0"/>
          <w:numId w:val="13"/>
        </w:numPr>
        <w:spacing w:before="0" w:after="0"/>
        <w:ind w:left="426" w:hanging="426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A Képviselő-testület Felsőpakony Nagyközség Önkormányzat (a továbbiakban: Önkormányzat) 2026. évi költségvetését 1.818.364.000 Ft költségvetési bevétellel és 1.818.364.000 Ft költségvetési kiadással állapítja meg.</w:t>
      </w:r>
    </w:p>
    <w:p w14:paraId="0DF74100" w14:textId="77777777" w:rsidR="004148E4" w:rsidRPr="00642166" w:rsidRDefault="004148E4" w:rsidP="004148E4">
      <w:pPr>
        <w:pStyle w:val="Listaszerbekezds"/>
        <w:numPr>
          <w:ilvl w:val="0"/>
          <w:numId w:val="1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A költségvetés bevételei és kiadásai figyelembe véve a költségvetési egyenlege (működési + felhalmozási egyenleg):</w:t>
      </w:r>
    </w:p>
    <w:p w14:paraId="6185471C" w14:textId="77777777" w:rsidR="004148E4" w:rsidRPr="00642166" w:rsidRDefault="004148E4" w:rsidP="004148E4">
      <w:pPr>
        <w:pStyle w:val="Listaszerbekezds"/>
        <w:numPr>
          <w:ilvl w:val="0"/>
          <w:numId w:val="14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1.818.364.000,- Ft költségvetési bevétellel</w:t>
      </w:r>
      <w:r>
        <w:rPr>
          <w:rFonts w:ascii="Book Antiqua" w:hAnsi="Book Antiqua"/>
          <w:sz w:val="22"/>
          <w:szCs w:val="22"/>
        </w:rPr>
        <w:t>,</w:t>
      </w:r>
    </w:p>
    <w:p w14:paraId="5105DA28" w14:textId="77777777" w:rsidR="004148E4" w:rsidRPr="00642166" w:rsidRDefault="004148E4" w:rsidP="004148E4">
      <w:pPr>
        <w:pStyle w:val="Listaszerbekezds"/>
        <w:numPr>
          <w:ilvl w:val="0"/>
          <w:numId w:val="14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1.818.364.000,- Ft költségvetési kiadással</w:t>
      </w:r>
      <w:r>
        <w:rPr>
          <w:rFonts w:ascii="Book Antiqua" w:hAnsi="Book Antiqua"/>
          <w:sz w:val="22"/>
          <w:szCs w:val="22"/>
        </w:rPr>
        <w:t>,</w:t>
      </w:r>
    </w:p>
    <w:p w14:paraId="688F1A54" w14:textId="77777777" w:rsidR="004148E4" w:rsidRPr="00642166" w:rsidRDefault="004148E4" w:rsidP="004148E4">
      <w:pPr>
        <w:pStyle w:val="Listaszerbekezds"/>
        <w:numPr>
          <w:ilvl w:val="0"/>
          <w:numId w:val="14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0 Ft költségvetési egyenleggel</w:t>
      </w:r>
    </w:p>
    <w:p w14:paraId="54F1F4A3" w14:textId="77777777" w:rsidR="004148E4" w:rsidRPr="00642166" w:rsidRDefault="004148E4" w:rsidP="004148E4">
      <w:pPr>
        <w:pStyle w:val="Szvegtrzs"/>
        <w:spacing w:before="0" w:after="0"/>
        <w:ind w:firstLine="580"/>
        <w:rPr>
          <w:rFonts w:ascii="Book Antiqua" w:hAnsi="Book Antiqua"/>
          <w:sz w:val="22"/>
          <w:szCs w:val="22"/>
        </w:rPr>
      </w:pPr>
      <w:r w:rsidRPr="00642166">
        <w:rPr>
          <w:rFonts w:ascii="Book Antiqua" w:hAnsi="Book Antiqua"/>
          <w:sz w:val="22"/>
          <w:szCs w:val="22"/>
        </w:rPr>
        <w:t>kerül meghatározásra.</w:t>
      </w:r>
    </w:p>
    <w:p w14:paraId="6142EF2C" w14:textId="77777777" w:rsidR="004148E4" w:rsidRPr="00AF0147" w:rsidRDefault="004148E4" w:rsidP="004148E4">
      <w:pPr>
        <w:pStyle w:val="Listaszerbekezds"/>
        <w:numPr>
          <w:ilvl w:val="0"/>
          <w:numId w:val="1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költségvetési egyenleg a működési oldal bevételi többletéből és a felhalmozási oldal költségvetési többletéből származik.</w:t>
      </w:r>
    </w:p>
    <w:p w14:paraId="5FDE62A5" w14:textId="77777777" w:rsidR="004148E4" w:rsidRPr="00AF0147" w:rsidRDefault="004148E4" w:rsidP="004148E4">
      <w:pPr>
        <w:pStyle w:val="Listaszerbekezds"/>
        <w:numPr>
          <w:ilvl w:val="0"/>
          <w:numId w:val="1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(2) bekezdésben megállapított költségvetési bevételek forrásonkénti, a költségvetési kiadások jogcímenkénti megoszlását önkormányzati szinten, továbbá a finanszírozási bevételeket és kiadásokat a </w:t>
      </w:r>
      <w:r w:rsidRPr="000E7A78">
        <w:rPr>
          <w:rFonts w:ascii="Book Antiqua" w:hAnsi="Book Antiqua"/>
          <w:sz w:val="22"/>
          <w:szCs w:val="22"/>
        </w:rPr>
        <w:t xml:space="preserve">rendelet </w:t>
      </w:r>
      <w:r w:rsidRPr="000E7A78">
        <w:rPr>
          <w:rFonts w:ascii="Book Antiqua" w:hAnsi="Book Antiqua"/>
          <w:i/>
          <w:sz w:val="22"/>
          <w:szCs w:val="22"/>
        </w:rPr>
        <w:t>1. melléklete</w:t>
      </w:r>
      <w:r w:rsidRPr="00AF0147">
        <w:rPr>
          <w:rFonts w:ascii="Book Antiqua" w:hAnsi="Book Antiqua"/>
          <w:sz w:val="22"/>
          <w:szCs w:val="22"/>
        </w:rPr>
        <w:t xml:space="preserve"> alapján határozza meg a Képviselő-testület.</w:t>
      </w:r>
    </w:p>
    <w:p w14:paraId="717B30DA" w14:textId="77777777" w:rsidR="004148E4" w:rsidRPr="00AF0147" w:rsidRDefault="004148E4" w:rsidP="004148E4">
      <w:pPr>
        <w:pStyle w:val="Listaszerbekezds"/>
        <w:numPr>
          <w:ilvl w:val="0"/>
          <w:numId w:val="1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működési és felhalmozási bevételek és kiadások előirányzatai mérlegszerű bemutatását önkormányzati szinten </w:t>
      </w:r>
      <w:r w:rsidRPr="000E7A78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i/>
          <w:sz w:val="22"/>
          <w:szCs w:val="22"/>
        </w:rPr>
        <w:t>2-3.</w:t>
      </w:r>
      <w:r w:rsidRPr="000E7A78">
        <w:rPr>
          <w:rFonts w:ascii="Book Antiqua" w:hAnsi="Book Antiqua"/>
          <w:i/>
          <w:sz w:val="22"/>
          <w:szCs w:val="22"/>
        </w:rPr>
        <w:t xml:space="preserve"> melléklet</w:t>
      </w:r>
      <w:r>
        <w:rPr>
          <w:rFonts w:ascii="Book Antiqua" w:hAnsi="Book Antiqua"/>
          <w:i/>
          <w:sz w:val="22"/>
          <w:szCs w:val="22"/>
        </w:rPr>
        <w:t>ek</w:t>
      </w:r>
      <w:r w:rsidRPr="00AF0147">
        <w:rPr>
          <w:rFonts w:ascii="Book Antiqua" w:hAnsi="Book Antiqua"/>
          <w:sz w:val="22"/>
          <w:szCs w:val="22"/>
        </w:rPr>
        <w:t xml:space="preserve"> részletezi</w:t>
      </w:r>
      <w:r>
        <w:rPr>
          <w:rFonts w:ascii="Book Antiqua" w:hAnsi="Book Antiqua"/>
          <w:sz w:val="22"/>
          <w:szCs w:val="22"/>
        </w:rPr>
        <w:t>k</w:t>
      </w:r>
      <w:r w:rsidRPr="00AF0147">
        <w:rPr>
          <w:rFonts w:ascii="Book Antiqua" w:hAnsi="Book Antiqua"/>
          <w:sz w:val="22"/>
          <w:szCs w:val="22"/>
        </w:rPr>
        <w:t>.</w:t>
      </w:r>
    </w:p>
    <w:p w14:paraId="1E0DFE07" w14:textId="77777777" w:rsidR="004148E4" w:rsidRPr="00AF0147" w:rsidRDefault="004148E4" w:rsidP="004148E4">
      <w:pPr>
        <w:pStyle w:val="Listaszerbekezds"/>
        <w:numPr>
          <w:ilvl w:val="0"/>
          <w:numId w:val="13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működési hiány belső finanszírozásának érdekében a Képviselő-testület az előző év költségvetési maradványának igénybevételét rendeli el.</w:t>
      </w:r>
    </w:p>
    <w:p w14:paraId="19D71C80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sz w:val="22"/>
          <w:szCs w:val="22"/>
        </w:rPr>
      </w:pPr>
    </w:p>
    <w:p w14:paraId="6C6D18B0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részletezése</w:t>
      </w:r>
    </w:p>
    <w:p w14:paraId="30590F00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63A13E9A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3BEB7E5A" w14:textId="77777777" w:rsidR="004148E4" w:rsidRPr="00AF0147" w:rsidRDefault="004148E4" w:rsidP="004148E4">
      <w:r w:rsidRPr="00AF0147">
        <w:t>A Képviselő-testület az Önkormányzat</w:t>
      </w:r>
      <w:r>
        <w:t xml:space="preserve"> 2026</w:t>
      </w:r>
      <w:r w:rsidRPr="00AF0147">
        <w:t>. évi költségvetését részletesen a következők szerint állapítja meg:</w:t>
      </w:r>
    </w:p>
    <w:p w14:paraId="545B0575" w14:textId="77777777" w:rsidR="004148E4" w:rsidRPr="00AF0147" w:rsidRDefault="004148E4" w:rsidP="004148E4">
      <w:pPr>
        <w:pStyle w:val="Listaszerbekezds"/>
        <w:numPr>
          <w:ilvl w:val="0"/>
          <w:numId w:val="1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adósságot keletkeztető ügyletekből és kezességvállalásokból fennálló kötelezettségei nincsenek.</w:t>
      </w:r>
    </w:p>
    <w:p w14:paraId="42ED2D46" w14:textId="77777777" w:rsidR="004148E4" w:rsidRPr="00AF0147" w:rsidRDefault="004148E4" w:rsidP="004148E4">
      <w:pPr>
        <w:pStyle w:val="Listaszerbekezds"/>
        <w:numPr>
          <w:ilvl w:val="0"/>
          <w:numId w:val="15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saját bevételeinek részletezését az adósságot keletkeztető ügyletből származó tárgyévi fizetési k</w:t>
      </w:r>
      <w:r>
        <w:rPr>
          <w:rFonts w:ascii="Book Antiqua" w:hAnsi="Book Antiqua"/>
          <w:sz w:val="22"/>
          <w:szCs w:val="22"/>
        </w:rPr>
        <w:t xml:space="preserve">ötelezettség megállapításához a </w:t>
      </w:r>
      <w:r w:rsidRPr="00642166">
        <w:rPr>
          <w:rFonts w:ascii="Book Antiqua" w:hAnsi="Book Antiqua"/>
          <w:i/>
          <w:iCs/>
          <w:sz w:val="22"/>
          <w:szCs w:val="22"/>
        </w:rPr>
        <w:t>4.</w:t>
      </w:r>
      <w:r w:rsidRPr="000E7A78">
        <w:rPr>
          <w:rFonts w:ascii="Book Antiqua" w:hAnsi="Book Antiqua"/>
          <w:i/>
          <w:sz w:val="22"/>
          <w:szCs w:val="22"/>
        </w:rPr>
        <w:t> melléklet</w:t>
      </w:r>
      <w:r w:rsidRPr="00AF0147">
        <w:rPr>
          <w:rFonts w:ascii="Book Antiqua" w:hAnsi="Book Antiqua"/>
          <w:sz w:val="22"/>
          <w:szCs w:val="22"/>
        </w:rPr>
        <w:t xml:space="preserve"> tartalmazza.     </w:t>
      </w:r>
    </w:p>
    <w:p w14:paraId="1FEEB31E" w14:textId="77777777" w:rsidR="004148E4" w:rsidRPr="00AF0147" w:rsidRDefault="004148E4" w:rsidP="004148E4">
      <w:pPr>
        <w:pStyle w:val="Listaszerbekezds"/>
        <w:numPr>
          <w:ilvl w:val="0"/>
          <w:numId w:val="15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</w:t>
      </w:r>
      <w:r>
        <w:rPr>
          <w:rFonts w:ascii="Book Antiqua" w:hAnsi="Book Antiqua"/>
          <w:sz w:val="22"/>
          <w:szCs w:val="22"/>
        </w:rPr>
        <w:t>t 2026</w:t>
      </w:r>
      <w:r w:rsidRPr="00AF0147">
        <w:rPr>
          <w:rFonts w:ascii="Book Antiqua" w:hAnsi="Book Antiqua"/>
          <w:sz w:val="22"/>
          <w:szCs w:val="22"/>
        </w:rPr>
        <w:t xml:space="preserve">. évben adósságot keletkeztető fejlesztési célokat nem tervez.      </w:t>
      </w:r>
    </w:p>
    <w:p w14:paraId="235A53D3" w14:textId="77777777" w:rsidR="004148E4" w:rsidRPr="00AF0147" w:rsidRDefault="004148E4" w:rsidP="004148E4">
      <w:pPr>
        <w:pStyle w:val="Listaszerbekezds"/>
        <w:numPr>
          <w:ilvl w:val="0"/>
          <w:numId w:val="15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költségvetésében a beruházási kiadások a</w:t>
      </w:r>
      <w:r>
        <w:rPr>
          <w:rFonts w:ascii="Book Antiqua" w:hAnsi="Book Antiqua"/>
          <w:sz w:val="22"/>
          <w:szCs w:val="22"/>
        </w:rPr>
        <w:t>z</w:t>
      </w:r>
      <w:r w:rsidRPr="00AF014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sz w:val="22"/>
          <w:szCs w:val="22"/>
        </w:rPr>
        <w:t>5</w:t>
      </w:r>
      <w:r w:rsidRPr="000E7A78">
        <w:rPr>
          <w:rFonts w:ascii="Book Antiqua" w:hAnsi="Book Antiqua"/>
          <w:i/>
          <w:iCs/>
          <w:sz w:val="22"/>
          <w:szCs w:val="22"/>
        </w:rPr>
        <w:t>. mellékletben</w:t>
      </w:r>
      <w:r w:rsidRPr="00AF0147">
        <w:rPr>
          <w:rFonts w:ascii="Book Antiqua" w:hAnsi="Book Antiqua"/>
          <w:sz w:val="22"/>
          <w:szCs w:val="22"/>
        </w:rPr>
        <w:t xml:space="preserve"> szerepelnek.</w:t>
      </w:r>
    </w:p>
    <w:p w14:paraId="5B4E9BE5" w14:textId="77777777" w:rsidR="004148E4" w:rsidRPr="00AF0147" w:rsidRDefault="004148E4" w:rsidP="004148E4">
      <w:pPr>
        <w:pStyle w:val="Listaszerbekezds"/>
        <w:numPr>
          <w:ilvl w:val="0"/>
          <w:numId w:val="15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Európai Unió által nyújtott támogatással megvalósuló program és projekt, valamint az önkormányzaton kívül megvalósuló projektek nincsenek folyamatban, ezért ehhez történő hozzájárulási kötelezettsége sincs az Önkormányzatnak.</w:t>
      </w:r>
    </w:p>
    <w:p w14:paraId="71BF7CA6" w14:textId="77777777" w:rsidR="004148E4" w:rsidRPr="00AF0147" w:rsidRDefault="004148E4" w:rsidP="004148E4">
      <w:pPr>
        <w:pStyle w:val="Listaszerbekezds"/>
        <w:numPr>
          <w:ilvl w:val="0"/>
          <w:numId w:val="15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2. § (2) bekezdésében megállapított bevételek és kiadások önkormányzati, </w:t>
      </w:r>
      <w:r>
        <w:rPr>
          <w:rFonts w:ascii="Book Antiqua" w:hAnsi="Book Antiqua"/>
          <w:sz w:val="22"/>
          <w:szCs w:val="22"/>
        </w:rPr>
        <w:t>P</w:t>
      </w:r>
      <w:r w:rsidRPr="00AF0147">
        <w:rPr>
          <w:rFonts w:ascii="Book Antiqua" w:hAnsi="Book Antiqua"/>
          <w:sz w:val="22"/>
          <w:szCs w:val="22"/>
        </w:rPr>
        <w:t xml:space="preserve">olgármesteri </w:t>
      </w:r>
      <w:r>
        <w:rPr>
          <w:rFonts w:ascii="Book Antiqua" w:hAnsi="Book Antiqua"/>
          <w:sz w:val="22"/>
          <w:szCs w:val="22"/>
        </w:rPr>
        <w:t>H</w:t>
      </w:r>
      <w:r w:rsidRPr="00AF0147">
        <w:rPr>
          <w:rFonts w:ascii="Book Antiqua" w:hAnsi="Book Antiqua"/>
          <w:sz w:val="22"/>
          <w:szCs w:val="22"/>
        </w:rPr>
        <w:t xml:space="preserve">ivatal, továbbá költségvetési szervenkénti megoszlását, és az éves (tervezett) létszám előirányzatot és a közfoglalkoztatottak létszámát költségvetési szervenként, feladatonként és azon belül </w:t>
      </w:r>
    </w:p>
    <w:p w14:paraId="5A1DF20D" w14:textId="77777777" w:rsidR="004148E4" w:rsidRPr="000E7A78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i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fa) kötelező feladatok szerinti bontásban </w:t>
      </w:r>
      <w:r w:rsidRPr="000E7A78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i/>
          <w:sz w:val="22"/>
          <w:szCs w:val="22"/>
        </w:rPr>
        <w:t>6-10</w:t>
      </w:r>
      <w:r w:rsidRPr="000E7A78">
        <w:rPr>
          <w:rFonts w:ascii="Book Antiqua" w:hAnsi="Book Antiqua"/>
          <w:i/>
          <w:sz w:val="22"/>
          <w:szCs w:val="22"/>
        </w:rPr>
        <w:t>. mellékletek</w:t>
      </w:r>
      <w:r w:rsidRPr="000E7A78">
        <w:rPr>
          <w:rFonts w:ascii="Book Antiqua" w:hAnsi="Book Antiqua"/>
          <w:iCs/>
          <w:sz w:val="22"/>
          <w:szCs w:val="22"/>
        </w:rPr>
        <w:t>, míg</w:t>
      </w:r>
    </w:p>
    <w:p w14:paraId="49DBBF67" w14:textId="77777777" w:rsidR="004148E4" w:rsidRPr="00AF0147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iCs/>
          <w:sz w:val="22"/>
          <w:szCs w:val="22"/>
        </w:rPr>
      </w:pPr>
      <w:proofErr w:type="spellStart"/>
      <w:r w:rsidRPr="000E7A78">
        <w:rPr>
          <w:rFonts w:ascii="Book Antiqua" w:hAnsi="Book Antiqua"/>
          <w:iCs/>
          <w:sz w:val="22"/>
          <w:szCs w:val="22"/>
        </w:rPr>
        <w:t>fb</w:t>
      </w:r>
      <w:proofErr w:type="spellEnd"/>
      <w:r w:rsidRPr="000E7A78">
        <w:rPr>
          <w:rFonts w:ascii="Book Antiqua" w:hAnsi="Book Antiqua"/>
          <w:iCs/>
          <w:sz w:val="22"/>
          <w:szCs w:val="22"/>
        </w:rPr>
        <w:t xml:space="preserve">) önként vállalt feladatok szerinti bontásban a </w:t>
      </w:r>
      <w:r>
        <w:rPr>
          <w:rFonts w:ascii="Book Antiqua" w:hAnsi="Book Antiqua"/>
          <w:i/>
          <w:sz w:val="22"/>
          <w:szCs w:val="22"/>
        </w:rPr>
        <w:t>11</w:t>
      </w:r>
      <w:r w:rsidRPr="000E7A78">
        <w:rPr>
          <w:rFonts w:ascii="Book Antiqua" w:hAnsi="Book Antiqua"/>
          <w:i/>
          <w:sz w:val="22"/>
          <w:szCs w:val="22"/>
        </w:rPr>
        <w:t>. melléklet</w:t>
      </w:r>
      <w:r w:rsidRPr="00AF0147">
        <w:rPr>
          <w:rFonts w:ascii="Book Antiqua" w:hAnsi="Book Antiqua"/>
          <w:iCs/>
          <w:sz w:val="22"/>
          <w:szCs w:val="22"/>
        </w:rPr>
        <w:t xml:space="preserve"> </w:t>
      </w:r>
    </w:p>
    <w:p w14:paraId="0E4AB4BA" w14:textId="77777777" w:rsidR="004148E4" w:rsidRPr="00AF0147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határozza meg.</w:t>
      </w:r>
    </w:p>
    <w:p w14:paraId="63040308" w14:textId="77777777" w:rsidR="004148E4" w:rsidRPr="00AF0147" w:rsidRDefault="004148E4" w:rsidP="004148E4">
      <w:pPr>
        <w:pStyle w:val="Listaszerbekezds"/>
        <w:numPr>
          <w:ilvl w:val="0"/>
          <w:numId w:val="15"/>
        </w:numPr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Az Önkormányzat a kiadások között </w:t>
      </w:r>
      <w:r>
        <w:rPr>
          <w:rFonts w:ascii="Book Antiqua" w:hAnsi="Book Antiqua"/>
          <w:sz w:val="22"/>
          <w:szCs w:val="22"/>
        </w:rPr>
        <w:t>109.300.500,-</w:t>
      </w:r>
      <w:r w:rsidRPr="00AF0147">
        <w:rPr>
          <w:rFonts w:ascii="Book Antiqua" w:hAnsi="Book Antiqua"/>
          <w:sz w:val="22"/>
          <w:szCs w:val="22"/>
        </w:rPr>
        <w:t xml:space="preserve"> Ft általános, </w:t>
      </w:r>
      <w:r>
        <w:rPr>
          <w:rFonts w:ascii="Book Antiqua" w:hAnsi="Book Antiqua"/>
          <w:sz w:val="22"/>
          <w:szCs w:val="22"/>
        </w:rPr>
        <w:t>0</w:t>
      </w:r>
      <w:r w:rsidRPr="00AF0147">
        <w:rPr>
          <w:rFonts w:ascii="Book Antiqua" w:hAnsi="Book Antiqua"/>
          <w:sz w:val="22"/>
          <w:szCs w:val="22"/>
        </w:rPr>
        <w:t xml:space="preserve"> Ft céltartalékot állapít meg.</w:t>
      </w:r>
    </w:p>
    <w:p w14:paraId="2BF54457" w14:textId="77777777" w:rsidR="004148E4" w:rsidRPr="00AF0147" w:rsidRDefault="004148E4" w:rsidP="004148E4">
      <w:pPr>
        <w:pStyle w:val="Listaszerbekezds"/>
        <w:tabs>
          <w:tab w:val="left" w:pos="456"/>
        </w:tabs>
        <w:spacing w:before="0" w:after="0"/>
        <w:rPr>
          <w:rFonts w:ascii="Book Antiqua" w:hAnsi="Book Antiqua"/>
          <w:sz w:val="22"/>
          <w:szCs w:val="22"/>
        </w:rPr>
      </w:pPr>
    </w:p>
    <w:p w14:paraId="7B4B8FCC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végrehajtásának szabályai</w:t>
      </w:r>
    </w:p>
    <w:p w14:paraId="1CD88F48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3AFD6E89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27864C25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66240121" w14:textId="77777777" w:rsidR="004148E4" w:rsidRPr="00AF0147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önkormányzati szintű költségvetés végrehajtásáért a polgármester, a könyvvezetéssel kapcsolatos feladatok ellátásáért a jegyző a felelős.</w:t>
      </w:r>
    </w:p>
    <w:p w14:paraId="0E4C3917" w14:textId="77777777" w:rsidR="004148E4" w:rsidRPr="00AF0147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AF0147">
        <w:rPr>
          <w:rFonts w:ascii="Book Antiqua" w:hAnsi="Book Antiqua"/>
          <w:sz w:val="22"/>
          <w:szCs w:val="22"/>
        </w:rPr>
        <w:t>z Önkormányzat gazdálkodásának biztonságáért a Képviselő-testület, a gazdálkodás szabályszerűségéért a polgármester felelős.</w:t>
      </w:r>
    </w:p>
    <w:p w14:paraId="1D36E2A0" w14:textId="77777777" w:rsidR="004148E4" w:rsidRPr="00AF0147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költségvetési hiány elkerülése érdekében évközben folyamatosan figyelemmel kell kísérni a kiadások csökkentésének és a bevételek növelésének lehetőségeit. </w:t>
      </w:r>
    </w:p>
    <w:p w14:paraId="5DA0E199" w14:textId="77777777" w:rsidR="004148E4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AF0147">
        <w:rPr>
          <w:rFonts w:ascii="Book Antiqua" w:hAnsi="Book Antiqua"/>
          <w:sz w:val="22"/>
          <w:szCs w:val="22"/>
        </w:rPr>
        <w:t xml:space="preserve"> költségvetési szerveknél a jutalmazásra fordítható és kifizethető összeg nem haladhatja meg a rendszeres személyi juttatások előirányzatának 8 %-át. A költségvetési rendelet minden intézményében valamennyi dolgozója részére + 1 havi juttatást tartalmaz. Ennek fedezetére a személyi juttatások évközi megtakarítása és a személyi juttatások előirányzatának növelésére fordítható forrás szolgálhat. </w:t>
      </w:r>
    </w:p>
    <w:p w14:paraId="7FFBA3BD" w14:textId="77777777" w:rsidR="004148E4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B972D8">
        <w:rPr>
          <w:rFonts w:ascii="Book Antiqua" w:hAnsi="Book Antiqua"/>
          <w:sz w:val="22"/>
          <w:szCs w:val="22"/>
        </w:rPr>
        <w:t xml:space="preserve"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jelöl ki. </w:t>
      </w:r>
    </w:p>
    <w:p w14:paraId="73C57ED8" w14:textId="77777777" w:rsidR="004148E4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B972D8">
        <w:rPr>
          <w:rFonts w:ascii="Book Antiqua" w:hAnsi="Book Antiqua"/>
          <w:sz w:val="22"/>
          <w:szCs w:val="22"/>
        </w:rPr>
        <w:t>A költségvetési szerv vezetője köteles a tartozásállományról adatot szolgáltatni. A költségvetési szerv az általa lejárt esedékességű elismert tartozásállomány tekintetében – nemleges adat esetén is – havonta a tárgyhó 25. napi állapotnak megfelelően a tárgyhónapot követő hó 5. napjáig az önkormányzat jegyzője részére köteles adatszolgáltatást teljesíteni.</w:t>
      </w:r>
    </w:p>
    <w:p w14:paraId="7AA027F7" w14:textId="77777777" w:rsidR="004148E4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B972D8">
        <w:rPr>
          <w:rFonts w:ascii="Book Antiqua" w:hAnsi="Book Antiqua"/>
          <w:sz w:val="22"/>
          <w:szCs w:val="22"/>
        </w:rPr>
        <w:t>Kiegészítő támogatás igényléséről a működőképességet veszélyeztető helyzet esetében a polgármester gondoskodik, külön képviselő-testületi döntés alapján.</w:t>
      </w:r>
    </w:p>
    <w:p w14:paraId="6D2A268A" w14:textId="77777777" w:rsidR="004148E4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182CE0">
        <w:rPr>
          <w:rFonts w:ascii="Book Antiqua" w:hAnsi="Book Antiqua"/>
          <w:sz w:val="22"/>
          <w:szCs w:val="22"/>
        </w:rPr>
        <w:t>Magyarország helyi önkormányzatairól szóló 2011. évi CLXXXIX. törvény 68. § (4) bekezdése szerinti értékhatárt, mely szerint a polgármester a forrásfelhasználásáról utólagos beszámolási kötelezettséggel köteles tájékoztatni a Képviselő-testületet, 2.000.000 Ft értékhatárban állapítja meg.</w:t>
      </w:r>
    </w:p>
    <w:p w14:paraId="0515670F" w14:textId="77777777" w:rsidR="004148E4" w:rsidRDefault="004148E4" w:rsidP="004148E4">
      <w:pPr>
        <w:pStyle w:val="Listaszerbekezds"/>
        <w:numPr>
          <w:ilvl w:val="0"/>
          <w:numId w:val="16"/>
        </w:numPr>
        <w:spacing w:before="0" w:after="0"/>
        <w:ind w:left="426"/>
        <w:rPr>
          <w:rFonts w:ascii="Book Antiqua" w:hAnsi="Book Antiqua"/>
          <w:sz w:val="22"/>
          <w:szCs w:val="22"/>
        </w:rPr>
      </w:pPr>
      <w:r w:rsidRPr="00182CE0">
        <w:rPr>
          <w:rFonts w:ascii="Book Antiqua" w:hAnsi="Book Antiqua"/>
          <w:sz w:val="22"/>
          <w:szCs w:val="22"/>
        </w:rPr>
        <w:t>A finanszírozási bevételekkel és kiadásokkal kapcsolatos hatásköröket a Képviselő-testület gyakorolja.</w:t>
      </w:r>
    </w:p>
    <w:p w14:paraId="211F65B8" w14:textId="77777777" w:rsidR="004148E4" w:rsidRPr="00182CE0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sz w:val="22"/>
          <w:szCs w:val="22"/>
        </w:rPr>
      </w:pPr>
    </w:p>
    <w:p w14:paraId="4C8E1152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Az előirányzatok módosítása</w:t>
      </w:r>
    </w:p>
    <w:p w14:paraId="013B4997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5A82CE51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6731D690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7E012F25" w14:textId="77777777" w:rsidR="004148E4" w:rsidRPr="00AF0147" w:rsidRDefault="004148E4" w:rsidP="004148E4">
      <w:pPr>
        <w:pStyle w:val="Listaszerbekezds"/>
        <w:numPr>
          <w:ilvl w:val="0"/>
          <w:numId w:val="1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Az Önkormányzat bevételeinek és kiadásainak módosításáról, a kiadási előirányzatok közötti átcsoportosításról a képviselő-testület dönt. </w:t>
      </w:r>
    </w:p>
    <w:p w14:paraId="0E7AA0AC" w14:textId="77777777" w:rsidR="004148E4" w:rsidRPr="00AF0147" w:rsidRDefault="004148E4" w:rsidP="004148E4">
      <w:pPr>
        <w:pStyle w:val="Listaszerbekezds"/>
        <w:numPr>
          <w:ilvl w:val="0"/>
          <w:numId w:val="1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képviselő-testület az Önkormányzat bevételeinek és kiadásainak módosítását és a kiadási kiemelt előirányzatok közötti átcsoportosítás jogát 2.000.000 Ft összeghatárig - mely esetenként a 2.000.000 Ft összeghatárt nem haladhatja meg </w:t>
      </w:r>
      <w:r>
        <w:rPr>
          <w:rFonts w:ascii="Book Antiqua" w:hAnsi="Book Antiqua"/>
          <w:sz w:val="22"/>
          <w:szCs w:val="22"/>
        </w:rPr>
        <w:t xml:space="preserve">– </w:t>
      </w:r>
      <w:r w:rsidRPr="00AF0147">
        <w:rPr>
          <w:rFonts w:ascii="Book Antiqua" w:hAnsi="Book Antiqua"/>
          <w:sz w:val="22"/>
          <w:szCs w:val="22"/>
        </w:rPr>
        <w:t>a polgármesterre átruházza. Egyéb esetekben a Képviselő-testület a kiadási előirányzatok közötti átcsoportosítás jogát fenntartja magának.</w:t>
      </w:r>
    </w:p>
    <w:p w14:paraId="11728E46" w14:textId="77777777" w:rsidR="004148E4" w:rsidRPr="00AF0147" w:rsidRDefault="004148E4" w:rsidP="004148E4">
      <w:pPr>
        <w:pStyle w:val="Listaszerbekezds"/>
        <w:numPr>
          <w:ilvl w:val="0"/>
          <w:numId w:val="1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költségvetési szerv a költségvetésében jóváhagyott, kiemelt előirányzaton belüli rovatok közötti átcsoportosítást hajthat végre. </w:t>
      </w:r>
    </w:p>
    <w:p w14:paraId="72C8D836" w14:textId="77777777" w:rsidR="004148E4" w:rsidRPr="00AF0147" w:rsidRDefault="004148E4" w:rsidP="004148E4">
      <w:pPr>
        <w:pStyle w:val="Listaszerbekezds"/>
        <w:numPr>
          <w:ilvl w:val="0"/>
          <w:numId w:val="1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Képviselő-testület a költségvetési rendelet 5. § (2) bekezdés szerinti előirányzat-módosítás, előirányzat-átcsoportosítás átvezetéseként félévenként, de legkésőbb az éves költségvetési beszámoló elkészítésének határidejéig, december 31. napi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14:paraId="1E1B8615" w14:textId="77777777" w:rsidR="004148E4" w:rsidRPr="00AF0147" w:rsidRDefault="004148E4" w:rsidP="004148E4">
      <w:pPr>
        <w:pStyle w:val="Listaszerbekezds"/>
        <w:numPr>
          <w:ilvl w:val="0"/>
          <w:numId w:val="1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Amennyiben az önkormányzat év közben a költségvetési rendelet készítésekor nem ismert többletbevételhez jut, vagy bevételei a tervezettől elmaradnak, arról a polgármester a Képviselő-testületet tájékoztatja. </w:t>
      </w:r>
    </w:p>
    <w:p w14:paraId="20F38DDA" w14:textId="77777777" w:rsidR="004148E4" w:rsidRDefault="004148E4" w:rsidP="004148E4">
      <w:pPr>
        <w:pStyle w:val="Listaszerbekezds"/>
        <w:numPr>
          <w:ilvl w:val="0"/>
          <w:numId w:val="17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Képviselő-testület által jóváhagyott kiemelt előirányzatokat valamennyi költségvetési szerv köteles betartani. A kiemelt előirányzat túllépés fegyelmi felelősséget von maga után.</w:t>
      </w:r>
    </w:p>
    <w:p w14:paraId="3A959CD7" w14:textId="77777777" w:rsidR="004148E4" w:rsidRPr="00AF0147" w:rsidRDefault="004148E4" w:rsidP="004148E4">
      <w:pPr>
        <w:pStyle w:val="Listaszerbekezds"/>
        <w:spacing w:before="0" w:after="0"/>
        <w:ind w:left="460"/>
        <w:rPr>
          <w:rFonts w:ascii="Book Antiqua" w:hAnsi="Book Antiqua"/>
          <w:sz w:val="22"/>
          <w:szCs w:val="22"/>
        </w:rPr>
      </w:pPr>
    </w:p>
    <w:p w14:paraId="18AECA3C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gazdálkodás szabályai</w:t>
      </w:r>
    </w:p>
    <w:p w14:paraId="04912961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4FED2FF3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59556294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3BB3B7C9" w14:textId="77777777" w:rsidR="004148E4" w:rsidRPr="00AF0147" w:rsidRDefault="004148E4" w:rsidP="004148E4">
      <w:pPr>
        <w:pStyle w:val="Listaszerbekezds"/>
        <w:numPr>
          <w:ilvl w:val="0"/>
          <w:numId w:val="18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 költségvetési szervek rendeletben meghatározott bevételi és kiadási előirányzatai felett az intézmények vezetői előirányzat-felhasználási jogkörrel rendelkeznek.</w:t>
      </w:r>
    </w:p>
    <w:p w14:paraId="789E62B2" w14:textId="77777777" w:rsidR="004148E4" w:rsidRPr="00AF0147" w:rsidRDefault="004148E4" w:rsidP="004148E4">
      <w:pPr>
        <w:pStyle w:val="Listaszerbekezds"/>
        <w:numPr>
          <w:ilvl w:val="0"/>
          <w:numId w:val="18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Valamennyi költségvetési szerv vezetője köteles belső szabályzatban rögzíteni a működéshez, gazdálkodáshoz kapcsolódóan a gazdálkodás vitelét meghatározó szabályokat, a mindenkor érvényes központi szabályozás figyelembevételével, illetve a szükséges módosításokat végrehajtani. A szabályozásbeli hiányosságért, a felelősség a mindenkori intézményvezetőt terheli.</w:t>
      </w:r>
    </w:p>
    <w:p w14:paraId="6F3D4E35" w14:textId="77777777" w:rsidR="004148E4" w:rsidRPr="00AF0147" w:rsidRDefault="004148E4" w:rsidP="004148E4">
      <w:pPr>
        <w:pStyle w:val="Listaszerbekezds"/>
        <w:numPr>
          <w:ilvl w:val="0"/>
          <w:numId w:val="18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sz w:val="22"/>
          <w:szCs w:val="22"/>
        </w:rPr>
        <w:t>P</w:t>
      </w:r>
      <w:r w:rsidRPr="00AF0147">
        <w:rPr>
          <w:rFonts w:ascii="Book Antiqua" w:hAnsi="Book Antiqua"/>
          <w:sz w:val="22"/>
          <w:szCs w:val="22"/>
        </w:rPr>
        <w:t xml:space="preserve">olgármesteri </w:t>
      </w:r>
      <w:r>
        <w:rPr>
          <w:rFonts w:ascii="Book Antiqua" w:hAnsi="Book Antiqua"/>
          <w:sz w:val="22"/>
          <w:szCs w:val="22"/>
        </w:rPr>
        <w:t>H</w:t>
      </w:r>
      <w:r w:rsidRPr="00AF0147">
        <w:rPr>
          <w:rFonts w:ascii="Book Antiqua" w:hAnsi="Book Antiqua"/>
          <w:sz w:val="22"/>
          <w:szCs w:val="22"/>
        </w:rPr>
        <w:t>ivatal, valamint a költségvetési szervek az évközi előirányzat-módosításokról a jegyző által elrendelt formában kötelesek naprakész nyilvántartást vezetni.</w:t>
      </w:r>
    </w:p>
    <w:p w14:paraId="1DEE37B9" w14:textId="77777777" w:rsidR="004148E4" w:rsidRPr="00AF0147" w:rsidRDefault="004148E4" w:rsidP="004148E4">
      <w:pPr>
        <w:pStyle w:val="Listaszerbekezds"/>
        <w:spacing w:before="0" w:after="0"/>
        <w:ind w:left="460"/>
        <w:rPr>
          <w:rFonts w:ascii="Book Antiqua" w:hAnsi="Book Antiqua"/>
          <w:sz w:val="22"/>
          <w:szCs w:val="22"/>
        </w:rPr>
      </w:pPr>
    </w:p>
    <w:p w14:paraId="56DC8068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A költségvetés végrehajtásának ellenőrzése</w:t>
      </w:r>
    </w:p>
    <w:p w14:paraId="64370B91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2EC3A832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 xml:space="preserve">§ </w:t>
      </w:r>
    </w:p>
    <w:p w14:paraId="23185CEF" w14:textId="77777777" w:rsidR="004148E4" w:rsidRPr="00AF0147" w:rsidRDefault="004148E4" w:rsidP="004148E4">
      <w:pPr>
        <w:pStyle w:val="Listaszerbekezds"/>
        <w:spacing w:before="0" w:after="0"/>
        <w:jc w:val="center"/>
        <w:rPr>
          <w:rFonts w:ascii="Book Antiqua" w:hAnsi="Book Antiqua"/>
          <w:b/>
          <w:sz w:val="22"/>
          <w:szCs w:val="22"/>
        </w:rPr>
      </w:pPr>
    </w:p>
    <w:p w14:paraId="78B1FD56" w14:textId="77777777" w:rsidR="004148E4" w:rsidRPr="00AF0147" w:rsidRDefault="004148E4" w:rsidP="004148E4">
      <w:pPr>
        <w:pStyle w:val="Listaszerbekezds"/>
        <w:numPr>
          <w:ilvl w:val="0"/>
          <w:numId w:val="19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14:paraId="5F50B524" w14:textId="77777777" w:rsidR="004148E4" w:rsidRDefault="004148E4" w:rsidP="004148E4">
      <w:pPr>
        <w:pStyle w:val="Listaszerbekezds"/>
        <w:numPr>
          <w:ilvl w:val="0"/>
          <w:numId w:val="19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>Az Önkormányzat a belső ellenőrzés kialakításáról megbízási szerződés útján gondoskodik. A megfelelő működtetésről és a függetlenség biztosításáról a jegyző köteles gondoskodni.</w:t>
      </w:r>
    </w:p>
    <w:p w14:paraId="36420B4F" w14:textId="77777777" w:rsidR="004148E4" w:rsidRPr="00AF0147" w:rsidRDefault="004148E4" w:rsidP="004148E4">
      <w:pPr>
        <w:pStyle w:val="Listaszerbekezds"/>
        <w:spacing w:before="0" w:after="0"/>
        <w:ind w:left="460"/>
        <w:rPr>
          <w:rFonts w:ascii="Book Antiqua" w:hAnsi="Book Antiqua"/>
          <w:sz w:val="22"/>
          <w:szCs w:val="22"/>
        </w:rPr>
      </w:pPr>
    </w:p>
    <w:p w14:paraId="1EB89863" w14:textId="77777777" w:rsidR="004148E4" w:rsidRPr="00AF0147" w:rsidRDefault="004148E4" w:rsidP="004148E4">
      <w:pPr>
        <w:pStyle w:val="Listaszerbekezds"/>
        <w:numPr>
          <w:ilvl w:val="0"/>
          <w:numId w:val="12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Záró és vegyes rendelkezések</w:t>
      </w:r>
    </w:p>
    <w:p w14:paraId="2ABADAC5" w14:textId="77777777" w:rsidR="004148E4" w:rsidRPr="00AF0147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5D677202" w14:textId="77777777" w:rsidR="004148E4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§</w:t>
      </w:r>
    </w:p>
    <w:p w14:paraId="648DAAA4" w14:textId="77777777" w:rsidR="004148E4" w:rsidRDefault="004148E4" w:rsidP="004148E4">
      <w:pPr>
        <w:pStyle w:val="Listaszerbekezds"/>
        <w:spacing w:before="0" w:after="0"/>
        <w:ind w:left="426"/>
        <w:rPr>
          <w:rFonts w:ascii="Book Antiqua" w:hAnsi="Book Antiqua"/>
          <w:b/>
          <w:sz w:val="22"/>
          <w:szCs w:val="22"/>
        </w:rPr>
      </w:pPr>
    </w:p>
    <w:p w14:paraId="29D82F58" w14:textId="77777777" w:rsidR="004148E4" w:rsidRDefault="004148E4" w:rsidP="004148E4">
      <w:pPr>
        <w:pStyle w:val="Listaszerbekezds"/>
        <w:numPr>
          <w:ilvl w:val="0"/>
          <w:numId w:val="20"/>
        </w:numPr>
        <w:spacing w:before="0" w:after="0"/>
        <w:rPr>
          <w:rFonts w:ascii="Book Antiqua" w:hAnsi="Book Antiqua"/>
          <w:sz w:val="22"/>
          <w:szCs w:val="22"/>
        </w:rPr>
      </w:pPr>
      <w:r w:rsidRPr="00AF0147">
        <w:rPr>
          <w:rFonts w:ascii="Book Antiqua" w:hAnsi="Book Antiqua"/>
          <w:sz w:val="22"/>
          <w:szCs w:val="22"/>
        </w:rPr>
        <w:t xml:space="preserve">E rendelet </w:t>
      </w:r>
      <w:r>
        <w:rPr>
          <w:rFonts w:ascii="Book Antiqua" w:hAnsi="Book Antiqua"/>
          <w:sz w:val="22"/>
          <w:szCs w:val="22"/>
        </w:rPr>
        <w:t>rendelkezéseit 2026</w:t>
      </w:r>
      <w:r w:rsidRPr="00AF0147">
        <w:rPr>
          <w:rFonts w:ascii="Book Antiqua" w:hAnsi="Book Antiqua"/>
          <w:sz w:val="22"/>
          <w:szCs w:val="22"/>
        </w:rPr>
        <w:t>. január 1. napjától kell alkalmazni.</w:t>
      </w:r>
    </w:p>
    <w:p w14:paraId="659D0DAC" w14:textId="77777777" w:rsidR="004148E4" w:rsidRPr="00AF0147" w:rsidRDefault="004148E4" w:rsidP="004148E4">
      <w:pPr>
        <w:pStyle w:val="Listaszerbekezds"/>
        <w:numPr>
          <w:ilvl w:val="0"/>
          <w:numId w:val="20"/>
        </w:numPr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E rendelet hatályba lépésével egyidejűleg </w:t>
      </w:r>
      <w:r w:rsidRPr="00FE38F4">
        <w:rPr>
          <w:rFonts w:ascii="Book Antiqua" w:hAnsi="Book Antiqua"/>
          <w:sz w:val="22"/>
          <w:szCs w:val="22"/>
        </w:rPr>
        <w:t>hatályát veszti Felsőpakony Nagyközség Önkormányzat Képviselő-testületének Felsőpakony Nagyközség Önkormányzat 2024. évi költségvetéséről szóló 3/2024. (II. 14.) önkormányzati rendelet végrehajtásáról szóló 5/2025. (V. 6.) önkormányzati rendelete.</w:t>
      </w:r>
    </w:p>
    <w:p w14:paraId="55225CFE" w14:textId="77777777" w:rsidR="004148E4" w:rsidRPr="00AF0147" w:rsidRDefault="004148E4" w:rsidP="004148E4">
      <w:pPr>
        <w:pStyle w:val="Listaszerbekezds"/>
        <w:spacing w:before="0" w:after="0"/>
        <w:rPr>
          <w:rFonts w:ascii="Book Antiqua" w:hAnsi="Book Antiqua"/>
          <w:b/>
          <w:sz w:val="22"/>
          <w:szCs w:val="22"/>
        </w:rPr>
      </w:pPr>
    </w:p>
    <w:p w14:paraId="2256707D" w14:textId="77777777" w:rsidR="004148E4" w:rsidRPr="00AF0147" w:rsidRDefault="004148E4" w:rsidP="004148E4">
      <w:pPr>
        <w:pStyle w:val="Listaszerbekezds"/>
        <w:numPr>
          <w:ilvl w:val="0"/>
          <w:numId w:val="11"/>
        </w:numPr>
        <w:spacing w:before="0" w:after="0"/>
        <w:ind w:left="426"/>
        <w:jc w:val="center"/>
        <w:rPr>
          <w:rFonts w:ascii="Book Antiqua" w:hAnsi="Book Antiqua"/>
          <w:b/>
          <w:sz w:val="22"/>
          <w:szCs w:val="22"/>
        </w:rPr>
      </w:pPr>
      <w:r w:rsidRPr="00AF0147">
        <w:rPr>
          <w:rFonts w:ascii="Book Antiqua" w:hAnsi="Book Antiqua"/>
          <w:b/>
          <w:sz w:val="22"/>
          <w:szCs w:val="22"/>
        </w:rPr>
        <w:t>§</w:t>
      </w:r>
    </w:p>
    <w:p w14:paraId="69263AAF" w14:textId="77777777" w:rsidR="004148E4" w:rsidRDefault="004148E4" w:rsidP="004148E4">
      <w:pPr>
        <w:pStyle w:val="Szvegtrzs"/>
        <w:spacing w:before="0" w:after="0"/>
        <w:rPr>
          <w:rFonts w:ascii="Book Antiqua" w:hAnsi="Book Antiqua"/>
          <w:sz w:val="22"/>
          <w:szCs w:val="22"/>
        </w:rPr>
      </w:pPr>
    </w:p>
    <w:p w14:paraId="7AA62C27" w14:textId="77777777" w:rsidR="004148E4" w:rsidRPr="00FE38F4" w:rsidRDefault="004148E4" w:rsidP="004148E4">
      <w:pPr>
        <w:pStyle w:val="Szvegtrzs"/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</w:t>
      </w:r>
      <w:r w:rsidRPr="00FE38F4">
        <w:rPr>
          <w:rFonts w:ascii="Book Antiqua" w:hAnsi="Book Antiqua"/>
          <w:sz w:val="22"/>
          <w:szCs w:val="22"/>
        </w:rPr>
        <w:t xml:space="preserve"> rendelet a kihirdetését követő napon lép hatályba</w:t>
      </w:r>
      <w:r>
        <w:rPr>
          <w:rFonts w:ascii="Book Antiqua" w:hAnsi="Book Antiqua"/>
          <w:sz w:val="22"/>
          <w:szCs w:val="22"/>
        </w:rPr>
        <w:t>.</w:t>
      </w:r>
    </w:p>
    <w:p w14:paraId="53F8D98A" w14:textId="77777777" w:rsidR="004148E4" w:rsidRDefault="004148E4" w:rsidP="004148E4">
      <w:pPr>
        <w:tabs>
          <w:tab w:val="left" w:pos="3969"/>
        </w:tabs>
      </w:pPr>
    </w:p>
    <w:p w14:paraId="0CBE6943" w14:textId="77777777" w:rsidR="004148E4" w:rsidRDefault="004148E4" w:rsidP="004148E4"/>
    <w:p w14:paraId="7FD8F8EA" w14:textId="77777777" w:rsidR="004148E4" w:rsidRDefault="004148E4" w:rsidP="004148E4">
      <w:r>
        <w:t>A napirendek megtárgyalását követően a polgármester az ülést bezárta.</w:t>
      </w:r>
    </w:p>
    <w:p w14:paraId="41D23772" w14:textId="77777777" w:rsidR="004148E4" w:rsidRDefault="004148E4" w:rsidP="004148E4"/>
    <w:p w14:paraId="38A5F5CB" w14:textId="77777777" w:rsidR="004148E4" w:rsidRDefault="004148E4" w:rsidP="004148E4"/>
    <w:p w14:paraId="51D33D5E" w14:textId="77777777" w:rsidR="004148E4" w:rsidRDefault="004148E4" w:rsidP="004148E4">
      <w:pPr>
        <w:jc w:val="center"/>
      </w:pPr>
      <w:proofErr w:type="spellStart"/>
      <w:r>
        <w:t>k.m.f</w:t>
      </w:r>
      <w:proofErr w:type="spellEnd"/>
      <w:r>
        <w:t>.</w:t>
      </w:r>
    </w:p>
    <w:p w14:paraId="2FE62A13" w14:textId="77777777" w:rsidR="004148E4" w:rsidRDefault="004148E4" w:rsidP="004148E4">
      <w:pPr>
        <w:jc w:val="center"/>
      </w:pPr>
    </w:p>
    <w:p w14:paraId="2BE8D619" w14:textId="77777777" w:rsidR="004148E4" w:rsidRDefault="004148E4" w:rsidP="004148E4">
      <w:pPr>
        <w:jc w:val="center"/>
      </w:pPr>
    </w:p>
    <w:p w14:paraId="1E6A4398" w14:textId="77777777" w:rsidR="004148E4" w:rsidRDefault="004148E4" w:rsidP="004148E4">
      <w:pPr>
        <w:tabs>
          <w:tab w:val="center" w:pos="2552"/>
          <w:tab w:val="center" w:pos="6521"/>
        </w:tabs>
        <w:rPr>
          <w:b/>
        </w:rPr>
      </w:pPr>
      <w:r>
        <w:tab/>
      </w:r>
      <w:r>
        <w:rPr>
          <w:b/>
        </w:rPr>
        <w:t>Nagy János</w:t>
      </w:r>
      <w:r>
        <w:rPr>
          <w:b/>
        </w:rPr>
        <w:tab/>
        <w:t>Dr. Molnár Csaba</w:t>
      </w:r>
    </w:p>
    <w:p w14:paraId="6DAFCEC5" w14:textId="77777777" w:rsidR="004148E4" w:rsidRPr="004148E4" w:rsidRDefault="004148E4" w:rsidP="004148E4">
      <w:pPr>
        <w:tabs>
          <w:tab w:val="center" w:pos="2552"/>
          <w:tab w:val="center" w:pos="6521"/>
        </w:tabs>
      </w:pPr>
      <w:r>
        <w:rPr>
          <w:b/>
        </w:rPr>
        <w:tab/>
      </w:r>
      <w:r>
        <w:t>polgármester</w:t>
      </w:r>
      <w:r>
        <w:tab/>
        <w:t>jegyző</w:t>
      </w:r>
    </w:p>
    <w:sectPr w:rsidR="004148E4" w:rsidRPr="004148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3C4A3" w14:textId="77777777" w:rsidR="00236AC6" w:rsidRDefault="00236AC6" w:rsidP="004148E4">
      <w:r>
        <w:separator/>
      </w:r>
    </w:p>
  </w:endnote>
  <w:endnote w:type="continuationSeparator" w:id="0">
    <w:p w14:paraId="16C75AB9" w14:textId="77777777" w:rsidR="00236AC6" w:rsidRDefault="00236AC6" w:rsidP="0041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148055"/>
      <w:docPartObj>
        <w:docPartGallery w:val="Page Numbers (Bottom of Page)"/>
        <w:docPartUnique/>
      </w:docPartObj>
    </w:sdtPr>
    <w:sdtEndPr/>
    <w:sdtContent>
      <w:p w14:paraId="1D069968" w14:textId="77777777" w:rsidR="004148E4" w:rsidRDefault="004148E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806">
          <w:rPr>
            <w:noProof/>
          </w:rPr>
          <w:t>10</w:t>
        </w:r>
        <w:r>
          <w:fldChar w:fldCharType="end"/>
        </w:r>
      </w:p>
    </w:sdtContent>
  </w:sdt>
  <w:p w14:paraId="2137E12E" w14:textId="77777777" w:rsidR="004148E4" w:rsidRDefault="004148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340EC" w14:textId="77777777" w:rsidR="00236AC6" w:rsidRDefault="00236AC6" w:rsidP="004148E4">
      <w:r>
        <w:separator/>
      </w:r>
    </w:p>
  </w:footnote>
  <w:footnote w:type="continuationSeparator" w:id="0">
    <w:p w14:paraId="4A4C5438" w14:textId="77777777" w:rsidR="00236AC6" w:rsidRDefault="00236AC6" w:rsidP="0041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E36B7"/>
    <w:multiLevelType w:val="hybridMultilevel"/>
    <w:tmpl w:val="7E02B97C"/>
    <w:lvl w:ilvl="0" w:tplc="3D74DD60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DB3"/>
    <w:multiLevelType w:val="hybridMultilevel"/>
    <w:tmpl w:val="B1662EF8"/>
    <w:lvl w:ilvl="0" w:tplc="DF8EC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29EE"/>
    <w:multiLevelType w:val="hybridMultilevel"/>
    <w:tmpl w:val="7798715C"/>
    <w:lvl w:ilvl="0" w:tplc="926E2BD0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B51E4"/>
    <w:multiLevelType w:val="hybridMultilevel"/>
    <w:tmpl w:val="C946FE98"/>
    <w:lvl w:ilvl="0" w:tplc="11462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C5420"/>
    <w:multiLevelType w:val="hybridMultilevel"/>
    <w:tmpl w:val="211694AA"/>
    <w:lvl w:ilvl="0" w:tplc="B04E18F2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5643"/>
    <w:multiLevelType w:val="hybridMultilevel"/>
    <w:tmpl w:val="172EB5EE"/>
    <w:lvl w:ilvl="0" w:tplc="F3BAEB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11DA"/>
    <w:multiLevelType w:val="hybridMultilevel"/>
    <w:tmpl w:val="F8AA228A"/>
    <w:lvl w:ilvl="0" w:tplc="40A69E9C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8367D"/>
    <w:multiLevelType w:val="hybridMultilevel"/>
    <w:tmpl w:val="3BBAD0CE"/>
    <w:lvl w:ilvl="0" w:tplc="193E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77E6"/>
    <w:multiLevelType w:val="hybridMultilevel"/>
    <w:tmpl w:val="B9163A4C"/>
    <w:lvl w:ilvl="0" w:tplc="F4B08EE6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34DE7"/>
    <w:multiLevelType w:val="hybridMultilevel"/>
    <w:tmpl w:val="7F66EC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7644E"/>
    <w:multiLevelType w:val="hybridMultilevel"/>
    <w:tmpl w:val="7BC6E9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C234C"/>
    <w:multiLevelType w:val="hybridMultilevel"/>
    <w:tmpl w:val="99968030"/>
    <w:lvl w:ilvl="0" w:tplc="D65C438C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11891"/>
    <w:multiLevelType w:val="hybridMultilevel"/>
    <w:tmpl w:val="0FC6A0BE"/>
    <w:lvl w:ilvl="0" w:tplc="FFFFFFFF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272671"/>
    <w:multiLevelType w:val="hybridMultilevel"/>
    <w:tmpl w:val="DF72BA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E272E"/>
    <w:multiLevelType w:val="hybridMultilevel"/>
    <w:tmpl w:val="0FC6A0BE"/>
    <w:lvl w:ilvl="0" w:tplc="E6B2C11E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3751A7A"/>
    <w:multiLevelType w:val="hybridMultilevel"/>
    <w:tmpl w:val="0FC6A0BE"/>
    <w:lvl w:ilvl="0" w:tplc="E6B2C11E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670757A"/>
    <w:multiLevelType w:val="hybridMultilevel"/>
    <w:tmpl w:val="B9163A4C"/>
    <w:lvl w:ilvl="0" w:tplc="F4B08EE6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46346"/>
    <w:multiLevelType w:val="hybridMultilevel"/>
    <w:tmpl w:val="5C1E7AB6"/>
    <w:lvl w:ilvl="0" w:tplc="7710232E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6BAC"/>
    <w:multiLevelType w:val="hybridMultilevel"/>
    <w:tmpl w:val="0FC6A0BE"/>
    <w:lvl w:ilvl="0" w:tplc="E6B2C11E">
      <w:start w:val="1"/>
      <w:numFmt w:val="decimal"/>
      <w:lvlText w:val="(%1)"/>
      <w:lvlJc w:val="left"/>
      <w:pPr>
        <w:ind w:left="4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D737653"/>
    <w:multiLevelType w:val="hybridMultilevel"/>
    <w:tmpl w:val="7BC6E9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0"/>
  </w:num>
  <w:num w:numId="5">
    <w:abstractNumId w:val="15"/>
  </w:num>
  <w:num w:numId="6">
    <w:abstractNumId w:val="14"/>
  </w:num>
  <w:num w:numId="7">
    <w:abstractNumId w:val="18"/>
  </w:num>
  <w:num w:numId="8">
    <w:abstractNumId w:val="16"/>
  </w:num>
  <w:num w:numId="9">
    <w:abstractNumId w:val="19"/>
  </w:num>
  <w:num w:numId="10">
    <w:abstractNumId w:val="12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6"/>
  </w:num>
  <w:num w:numId="17">
    <w:abstractNumId w:val="11"/>
  </w:num>
  <w:num w:numId="18">
    <w:abstractNumId w:val="4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82"/>
    <w:rsid w:val="00180593"/>
    <w:rsid w:val="00224D4F"/>
    <w:rsid w:val="00236AC6"/>
    <w:rsid w:val="00391395"/>
    <w:rsid w:val="003D1728"/>
    <w:rsid w:val="004148E4"/>
    <w:rsid w:val="008D1806"/>
    <w:rsid w:val="00D71B77"/>
    <w:rsid w:val="00EE5096"/>
    <w:rsid w:val="00F837AE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1FF8"/>
  <w15:chartTrackingRefBased/>
  <w15:docId w15:val="{ADBBA5A6-1D9A-4973-A57D-BA202C7B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13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48E4"/>
    <w:pPr>
      <w:suppressAutoHyphens/>
      <w:spacing w:before="120" w:after="120"/>
      <w:ind w:left="720"/>
      <w:contextualSpacing/>
    </w:pPr>
    <w:rPr>
      <w:rFonts w:ascii="Arial" w:eastAsia="Times New Roman" w:hAnsi="Arial" w:cs="Calibri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148E4"/>
    <w:pPr>
      <w:suppressAutoHyphens/>
      <w:spacing w:before="120" w:after="120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148E4"/>
    <w:rPr>
      <w:rFonts w:ascii="Arial" w:eastAsia="Times New Roman" w:hAnsi="Arial" w:cs="Calibri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4148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48E4"/>
  </w:style>
  <w:style w:type="paragraph" w:styleId="llb">
    <w:name w:val="footer"/>
    <w:basedOn w:val="Norml"/>
    <w:link w:val="llbChar"/>
    <w:uiPriority w:val="99"/>
    <w:unhideWhenUsed/>
    <w:rsid w:val="004148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4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2976</Words>
  <Characters>20540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MOLNARR</dc:creator>
  <cp:keywords/>
  <dc:description/>
  <cp:lastModifiedBy>MOLNARR</cp:lastModifiedBy>
  <cp:revision>4</cp:revision>
  <dcterms:created xsi:type="dcterms:W3CDTF">2026-02-20T10:02:00Z</dcterms:created>
  <dcterms:modified xsi:type="dcterms:W3CDTF">2026-02-26T07:11:00Z</dcterms:modified>
</cp:coreProperties>
</file>